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856"/>
        <w:tblW w:w="0" w:type="auto"/>
        <w:tblLook w:val="04A0" w:firstRow="1" w:lastRow="0" w:firstColumn="1" w:lastColumn="0" w:noHBand="0" w:noVBand="1"/>
      </w:tblPr>
      <w:tblGrid>
        <w:gridCol w:w="750"/>
        <w:gridCol w:w="2789"/>
        <w:gridCol w:w="3260"/>
        <w:gridCol w:w="4111"/>
        <w:gridCol w:w="3544"/>
      </w:tblGrid>
      <w:tr w:rsidR="00447C6D" w:rsidRPr="00680193" w14:paraId="3612D778" w14:textId="77777777" w:rsidTr="00E20B35">
        <w:trPr>
          <w:trHeight w:val="1058"/>
        </w:trPr>
        <w:tc>
          <w:tcPr>
            <w:tcW w:w="14454" w:type="dxa"/>
            <w:gridSpan w:val="5"/>
          </w:tcPr>
          <w:p w14:paraId="1DC8A947" w14:textId="32346C26" w:rsidR="00447C6D" w:rsidRPr="00680193" w:rsidRDefault="00694CEB" w:rsidP="00E20B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Приложение № 4. По позиции 10.</w:t>
            </w:r>
          </w:p>
        </w:tc>
      </w:tr>
      <w:tr w:rsidR="00694CEB" w:rsidRPr="00680193" w14:paraId="10A039F2" w14:textId="77777777" w:rsidTr="00E20B35">
        <w:trPr>
          <w:trHeight w:val="1057"/>
        </w:trPr>
        <w:tc>
          <w:tcPr>
            <w:tcW w:w="14454" w:type="dxa"/>
            <w:gridSpan w:val="5"/>
          </w:tcPr>
          <w:p w14:paraId="56A857A2" w14:textId="77777777" w:rsidR="00694CEB" w:rsidRPr="00680193" w:rsidRDefault="00694CEB" w:rsidP="00E20B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Реестр замечания к РД по объекту: </w:t>
            </w:r>
          </w:p>
          <w:p w14:paraId="1336C968" w14:textId="77777777" w:rsidR="00694CEB" w:rsidRPr="00680193" w:rsidRDefault="00694CEB" w:rsidP="00E20B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СТРОИТЕЛЬСТВО КОМПЛЕКСА ЭКИПИРОВКИ И ТО2 НА СТ. ОТВАЛЬНАЯ (РЕКОНСТРУКЦИЯ)</w:t>
            </w:r>
          </w:p>
          <w:p w14:paraId="101BABF3" w14:textId="77777777" w:rsidR="00694CEB" w:rsidRPr="00680193" w:rsidRDefault="00694CEB" w:rsidP="00E20B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3666" w:rsidRPr="00680193" w14:paraId="54D48541" w14:textId="7AA84EA2" w:rsidTr="00E20B35">
        <w:trPr>
          <w:trHeight w:val="703"/>
        </w:trPr>
        <w:tc>
          <w:tcPr>
            <w:tcW w:w="750" w:type="dxa"/>
          </w:tcPr>
          <w:p w14:paraId="3354D90B" w14:textId="76684FE8" w:rsidR="00135F3D" w:rsidRPr="00680193" w:rsidRDefault="00135F3D" w:rsidP="00E20B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14:paraId="59174F70" w14:textId="7D9E6969" w:rsidR="00135F3D" w:rsidRPr="00680193" w:rsidRDefault="008E61F4" w:rsidP="00E20B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680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0F627B" w:rsidRPr="00680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аименование объектов</w:t>
            </w:r>
          </w:p>
        </w:tc>
        <w:tc>
          <w:tcPr>
            <w:tcW w:w="3260" w:type="dxa"/>
          </w:tcPr>
          <w:p w14:paraId="6E4F70B9" w14:textId="5AEAD991" w:rsidR="00135F3D" w:rsidRPr="00680193" w:rsidRDefault="00085E43" w:rsidP="00E20B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6801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Н</w:t>
            </w:r>
            <w:r w:rsidR="00135F3D" w:rsidRPr="006801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омер чертежа и</w:t>
            </w:r>
            <w:r w:rsidR="00447C6D" w:rsidRPr="006801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ли</w:t>
            </w:r>
            <w:r w:rsidR="00135F3D" w:rsidRPr="006801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номер листа</w:t>
            </w:r>
          </w:p>
        </w:tc>
        <w:tc>
          <w:tcPr>
            <w:tcW w:w="4111" w:type="dxa"/>
          </w:tcPr>
          <w:p w14:paraId="78A45EC4" w14:textId="6856DFD6" w:rsidR="00135F3D" w:rsidRPr="00680193" w:rsidRDefault="00135F3D" w:rsidP="00E20B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6801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Замечания к чертежу</w:t>
            </w:r>
          </w:p>
        </w:tc>
        <w:tc>
          <w:tcPr>
            <w:tcW w:w="3544" w:type="dxa"/>
          </w:tcPr>
          <w:p w14:paraId="25DDA0CD" w14:textId="5AAC2C7D" w:rsidR="00135F3D" w:rsidRPr="00680193" w:rsidRDefault="00135F3D" w:rsidP="00E20B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6801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Замечания к смет</w:t>
            </w:r>
            <w:r w:rsidR="00E80FF2" w:rsidRPr="006801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е</w:t>
            </w:r>
          </w:p>
        </w:tc>
      </w:tr>
      <w:tr w:rsidR="00EF3666" w:rsidRPr="00680193" w14:paraId="029827D9" w14:textId="426EAD5E" w:rsidTr="00E20B35">
        <w:trPr>
          <w:trHeight w:val="2393"/>
        </w:trPr>
        <w:tc>
          <w:tcPr>
            <w:tcW w:w="750" w:type="dxa"/>
            <w:vMerge w:val="restart"/>
          </w:tcPr>
          <w:p w14:paraId="7808F8C9" w14:textId="0AABA868" w:rsidR="00E80FF2" w:rsidRPr="00680193" w:rsidRDefault="00E80FF2" w:rsidP="00E20B3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89" w:type="dxa"/>
            <w:vMerge w:val="restart"/>
            <w:tcBorders>
              <w:bottom w:val="single" w:sz="4" w:space="0" w:color="auto"/>
            </w:tcBorders>
          </w:tcPr>
          <w:p w14:paraId="1925C815" w14:textId="77777777" w:rsidR="00E80FF2" w:rsidRPr="00680193" w:rsidRDefault="00E80FF2" w:rsidP="00E20B3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263250C8" w14:textId="77777777" w:rsidR="0098701E" w:rsidRPr="00680193" w:rsidRDefault="0098701E" w:rsidP="00E20B3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4CE04DF" w14:textId="0B61481E" w:rsidR="000542BD" w:rsidRPr="00680193" w:rsidRDefault="000542BD" w:rsidP="00E20B3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1.  АБК-            Административно-бытовой корпус. </w:t>
            </w:r>
          </w:p>
          <w:p w14:paraId="3EFAC8DB" w14:textId="0B77BB83" w:rsidR="0098701E" w:rsidRPr="00680193" w:rsidRDefault="000542BD" w:rsidP="00E20B3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 Эстакада осмотра и екипировки локомативов.</w:t>
            </w:r>
          </w:p>
          <w:p w14:paraId="1123130F" w14:textId="09516C06" w:rsidR="0098701E" w:rsidRPr="00680193" w:rsidRDefault="000542BD" w:rsidP="00E20B3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 Резервуар  противопожарного</w:t>
            </w:r>
            <w:r w:rsidR="000F627B" w:rsidRPr="006801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запаса воды </w:t>
            </w:r>
            <w:r w:rsidR="000F627B" w:rsidRPr="0068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0F627B" w:rsidRPr="00680193">
              <w:rPr>
                <w:rFonts w:ascii="Times New Roman" w:hAnsi="Times New Roman" w:cs="Times New Roman"/>
                <w:sz w:val="24"/>
                <w:szCs w:val="24"/>
              </w:rPr>
              <w:t>=6</w:t>
            </w:r>
            <w:r w:rsidR="006F0DB5" w:rsidRPr="006801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627B" w:rsidRPr="00680193">
              <w:rPr>
                <w:rFonts w:ascii="Times New Roman" w:hAnsi="Times New Roman" w:cs="Times New Roman"/>
                <w:sz w:val="24"/>
                <w:szCs w:val="24"/>
              </w:rPr>
              <w:t>0м3</w:t>
            </w:r>
            <w:r w:rsidRPr="006801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304E916C" w14:textId="77777777" w:rsidR="0098701E" w:rsidRPr="00680193" w:rsidRDefault="0098701E" w:rsidP="00E20B3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14D0CF8" w14:textId="77777777" w:rsidR="0098701E" w:rsidRPr="00680193" w:rsidRDefault="0098701E" w:rsidP="00E20B3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01FA0E05" w14:textId="77777777" w:rsidR="0098701E" w:rsidRPr="00680193" w:rsidRDefault="0098701E" w:rsidP="00E20B3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08FCFC55" w14:textId="77777777" w:rsidR="0098701E" w:rsidRPr="00680193" w:rsidRDefault="0098701E" w:rsidP="00E20B3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02D9D2F" w14:textId="77777777" w:rsidR="0098701E" w:rsidRPr="00680193" w:rsidRDefault="0098701E" w:rsidP="00E20B3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6D31482" w14:textId="77777777" w:rsidR="0098701E" w:rsidRPr="00680193" w:rsidRDefault="0098701E" w:rsidP="00E20B3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43718A3D" w14:textId="77777777" w:rsidR="0098701E" w:rsidRPr="00680193" w:rsidRDefault="0098701E" w:rsidP="00E20B3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440E099" w14:textId="77777777" w:rsidR="0098701E" w:rsidRPr="00680193" w:rsidRDefault="0098701E" w:rsidP="00E20B3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7A1F62F" w14:textId="77777777" w:rsidR="0098701E" w:rsidRPr="00680193" w:rsidRDefault="0098701E" w:rsidP="00E20B3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0D12FED3" w14:textId="77777777" w:rsidR="0098701E" w:rsidRPr="00680193" w:rsidRDefault="0098701E" w:rsidP="00E20B3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BC6A4A4" w14:textId="77777777" w:rsidR="0098701E" w:rsidRPr="00680193" w:rsidRDefault="0098701E" w:rsidP="00E20B3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72AC057" w14:textId="77777777" w:rsidR="0098701E" w:rsidRPr="00680193" w:rsidRDefault="0098701E" w:rsidP="00E20B3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0B3D1F9F" w14:textId="6EA6FC52" w:rsidR="0098701E" w:rsidRPr="00680193" w:rsidRDefault="0098701E" w:rsidP="00E20B3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60" w:type="dxa"/>
          </w:tcPr>
          <w:p w14:paraId="2C0D67D5" w14:textId="77777777" w:rsidR="00E80FF2" w:rsidRPr="00680193" w:rsidRDefault="00E80FF2" w:rsidP="00E20B3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0338.21-01-</w:t>
            </w:r>
            <w:r w:rsidR="00FF4870" w:rsidRPr="0068019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Pr="006801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КЖ</w:t>
            </w:r>
          </w:p>
          <w:p w14:paraId="72199DAE" w14:textId="77777777" w:rsidR="00330DD8" w:rsidRPr="00680193" w:rsidRDefault="00330DD8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D97BC" w14:textId="77777777" w:rsidR="00330DD8" w:rsidRPr="00680193" w:rsidRDefault="00330DD8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5B8BF" w14:textId="77777777" w:rsidR="00330DD8" w:rsidRPr="00680193" w:rsidRDefault="00330DD8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2E01E" w14:textId="411452A4" w:rsidR="00330DD8" w:rsidRPr="00680193" w:rsidRDefault="00330DD8" w:rsidP="00E20B35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11" w:type="dxa"/>
          </w:tcPr>
          <w:p w14:paraId="1FD677A1" w14:textId="054AFC3C" w:rsidR="00E80FF2" w:rsidRPr="00680193" w:rsidRDefault="00E80FF2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586644" w:rsidRPr="00680193">
              <w:rPr>
                <w:rFonts w:ascii="Times New Roman" w:hAnsi="Times New Roman" w:cs="Times New Roman"/>
                <w:sz w:val="24"/>
                <w:szCs w:val="24"/>
              </w:rPr>
              <w:t xml:space="preserve"> Для фундамента ФМ4, расположенного с наклоном 41° относительно горизонтальной оси, привязочные размеры не предусмотрены. См. чертёж 0338.21-01-3.5.01 КЖ, лист 2.</w:t>
            </w: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8CB211" w14:textId="750C878B" w:rsidR="00E80FF2" w:rsidRPr="00680193" w:rsidRDefault="00E80FF2" w:rsidP="00CE5A9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4B26ED" w:rsidRPr="00680193">
              <w:rPr>
                <w:rFonts w:ascii="Times New Roman" w:hAnsi="Times New Roman" w:cs="Times New Roman"/>
                <w:sz w:val="24"/>
                <w:szCs w:val="24"/>
              </w:rPr>
              <w:t xml:space="preserve"> План котлована и траншеи в составе проектной документации не представлен.</w:t>
            </w:r>
            <w:r w:rsidR="00AD76E9" w:rsidRPr="006801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3) Необходимо переработать рабочий проект резервуаров для противопожарного запаса воды объёмом 6</w:t>
            </w:r>
            <w:r w:rsidR="00103815" w:rsidRPr="006801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76E9" w:rsidRPr="00680193">
              <w:rPr>
                <w:rFonts w:ascii="Times New Roman" w:hAnsi="Times New Roman" w:cs="Times New Roman"/>
                <w:sz w:val="24"/>
                <w:szCs w:val="24"/>
              </w:rPr>
              <w:t xml:space="preserve">0 м³.  </w:t>
            </w:r>
            <w:r w:rsidR="00CE5A97" w:rsidRPr="006801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4) </w:t>
            </w:r>
            <w:r w:rsidR="00CE5A97" w:rsidRPr="00680193">
              <w:rPr>
                <w:rFonts w:ascii="Times New Roman" w:hAnsi="Times New Roman" w:cs="Times New Roman"/>
              </w:rPr>
              <w:t xml:space="preserve"> </w:t>
            </w:r>
            <w:r w:rsidR="00CE5A97" w:rsidRPr="00680193">
              <w:rPr>
                <w:rFonts w:ascii="Times New Roman" w:hAnsi="Times New Roman" w:cs="Times New Roman"/>
                <w:sz w:val="24"/>
                <w:szCs w:val="24"/>
              </w:rPr>
              <w:t>В смотровых канавах после установки угловых профилей для монтажа рельсов необходимо также предусмотреть установку металлических шпал.</w:t>
            </w:r>
          </w:p>
        </w:tc>
        <w:tc>
          <w:tcPr>
            <w:tcW w:w="3544" w:type="dxa"/>
          </w:tcPr>
          <w:p w14:paraId="74956763" w14:textId="77777777" w:rsidR="00330DD8" w:rsidRPr="00680193" w:rsidRDefault="00AD76E9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Необходимо переработать сметный проект резервуаров для противопожарного запаса воды объёмом 6</w:t>
            </w:r>
            <w:r w:rsidR="00103815" w:rsidRPr="006801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0 м³.</w:t>
            </w:r>
          </w:p>
          <w:p w14:paraId="42C33D98" w14:textId="77777777" w:rsidR="00CE5A97" w:rsidRPr="00680193" w:rsidRDefault="00CE5A97" w:rsidP="00CE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DC145" w14:textId="395BD715" w:rsidR="00CE5A97" w:rsidRPr="00680193" w:rsidRDefault="00CE5A97" w:rsidP="00CE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В сметный проект также необходимо включить металлические шпалы.</w:t>
            </w:r>
          </w:p>
        </w:tc>
      </w:tr>
      <w:tr w:rsidR="00EF3666" w:rsidRPr="00680193" w14:paraId="0AB6A8C3" w14:textId="63EC50E7" w:rsidTr="00E20B35">
        <w:tc>
          <w:tcPr>
            <w:tcW w:w="750" w:type="dxa"/>
            <w:vMerge/>
          </w:tcPr>
          <w:p w14:paraId="223D5214" w14:textId="77777777" w:rsidR="00E80FF2" w:rsidRPr="00680193" w:rsidRDefault="00E80FF2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vMerge/>
            <w:tcBorders>
              <w:bottom w:val="single" w:sz="4" w:space="0" w:color="auto"/>
            </w:tcBorders>
          </w:tcPr>
          <w:p w14:paraId="25827D1F" w14:textId="77777777" w:rsidR="00E80FF2" w:rsidRPr="00680193" w:rsidRDefault="00E80FF2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A06CD0E" w14:textId="57E12C0F" w:rsidR="00E80FF2" w:rsidRPr="00680193" w:rsidRDefault="00E80FF2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0338.21-01-</w:t>
            </w:r>
            <w:r w:rsidR="0028374A" w:rsidRPr="0068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</w:t>
            </w: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Pr="006801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КМ</w:t>
            </w:r>
          </w:p>
        </w:tc>
        <w:tc>
          <w:tcPr>
            <w:tcW w:w="4111" w:type="dxa"/>
          </w:tcPr>
          <w:p w14:paraId="76977335" w14:textId="2284903E" w:rsidR="00E80FF2" w:rsidRPr="00680193" w:rsidRDefault="00E80FF2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EF33EB" w:rsidRPr="00680193">
              <w:rPr>
                <w:rFonts w:ascii="Times New Roman" w:hAnsi="Times New Roman" w:cs="Times New Roman"/>
                <w:sz w:val="24"/>
                <w:szCs w:val="24"/>
              </w:rPr>
              <w:t xml:space="preserve"> Для разработки чертежей КМД узлы представлены не в полном объёме</w:t>
            </w: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B8F68D" w14:textId="03006215" w:rsidR="00E80FF2" w:rsidRPr="00680193" w:rsidRDefault="00E80FF2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EF33EB" w:rsidRPr="00680193">
              <w:rPr>
                <w:rFonts w:ascii="Times New Roman" w:hAnsi="Times New Roman" w:cs="Times New Roman"/>
                <w:sz w:val="24"/>
                <w:szCs w:val="24"/>
              </w:rPr>
              <w:t xml:space="preserve"> Для здания АБК в рабочем проекте не предусмотрены дополнительные нижние прогоны для крепления внутренних перегородок. Также в АБК не </w:t>
            </w:r>
            <w:r w:rsidR="00EF33EB" w:rsidRPr="00680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 узел крепления водосточного желоба;</w:t>
            </w:r>
          </w:p>
          <w:p w14:paraId="11F54DCF" w14:textId="7581E53B" w:rsidR="00E80FF2" w:rsidRPr="00680193" w:rsidRDefault="00E80FF2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330DD8" w:rsidRPr="00680193">
              <w:rPr>
                <w:rFonts w:ascii="Times New Roman" w:hAnsi="Times New Roman" w:cs="Times New Roman"/>
                <w:sz w:val="24"/>
                <w:szCs w:val="24"/>
              </w:rPr>
              <w:t>В связи с тем, что часть профильных труб, предусмотренных в металлоконструкциях, не производится на территории Республики Узбекистан, их импорт из других государств приводит к увеличению сметной стоимости. В этой связи необходимо заменить металлические профили, предусмотренные рабочим проектом, на профили, производимые предприятиями Республики Узбекистан.</w:t>
            </w: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 xml:space="preserve"> 4) </w:t>
            </w:r>
            <w:r w:rsidR="00F8538C" w:rsidRPr="00680193">
              <w:rPr>
                <w:rFonts w:ascii="Times New Roman" w:hAnsi="Times New Roman" w:cs="Times New Roman"/>
                <w:sz w:val="24"/>
                <w:szCs w:val="24"/>
              </w:rPr>
              <w:t>В связи с тем, что узлы металлоконструкций проработаны и выполнены не в полном объёме, в процессе строительства возникают сложности при монтаже элементов металлоконструкций.</w:t>
            </w:r>
          </w:p>
        </w:tc>
        <w:tc>
          <w:tcPr>
            <w:tcW w:w="3544" w:type="dxa"/>
          </w:tcPr>
          <w:p w14:paraId="2F4ECD7D" w14:textId="77777777" w:rsidR="00E80FF2" w:rsidRPr="00680193" w:rsidRDefault="00E80FF2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8A542" w14:textId="34C46654" w:rsidR="00A10FE0" w:rsidRPr="00680193" w:rsidRDefault="00F40A1B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В сметной документации не предусмотрены работы по очистке металлических конструкций, то есть меры по защите от коррозии.</w:t>
            </w:r>
          </w:p>
          <w:p w14:paraId="605D08C9" w14:textId="77777777" w:rsidR="00A10FE0" w:rsidRPr="00680193" w:rsidRDefault="00A10FE0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FA80B" w14:textId="77777777" w:rsidR="00A10FE0" w:rsidRPr="00680193" w:rsidRDefault="00A10FE0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90213" w14:textId="77777777" w:rsidR="00A10FE0" w:rsidRPr="00680193" w:rsidRDefault="00A10FE0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773F6" w14:textId="77777777" w:rsidR="00A10FE0" w:rsidRPr="00680193" w:rsidRDefault="00A10FE0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D664B" w14:textId="77777777" w:rsidR="00A10FE0" w:rsidRPr="00680193" w:rsidRDefault="00A10FE0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62832" w14:textId="77777777" w:rsidR="00A10FE0" w:rsidRPr="00680193" w:rsidRDefault="00A10FE0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9CB4B" w14:textId="77777777" w:rsidR="00A10FE0" w:rsidRPr="00680193" w:rsidRDefault="00A10FE0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DE5F4" w14:textId="77777777" w:rsidR="00A10FE0" w:rsidRPr="00680193" w:rsidRDefault="00A10FE0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227BA" w14:textId="77777777" w:rsidR="00A10FE0" w:rsidRPr="00680193" w:rsidRDefault="00A10FE0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6D8F8" w14:textId="77777777" w:rsidR="00A10FE0" w:rsidRPr="00680193" w:rsidRDefault="00A10FE0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889C7" w14:textId="226E5DE3" w:rsidR="00A10FE0" w:rsidRPr="00680193" w:rsidRDefault="00A10FE0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666" w:rsidRPr="00680193" w14:paraId="7C06644C" w14:textId="22FA8BA9" w:rsidTr="00E20B35">
        <w:tc>
          <w:tcPr>
            <w:tcW w:w="750" w:type="dxa"/>
            <w:vMerge/>
          </w:tcPr>
          <w:p w14:paraId="1C74FAE9" w14:textId="77777777" w:rsidR="00E80FF2" w:rsidRPr="00680193" w:rsidRDefault="00E80FF2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14:paraId="3C5C98D3" w14:textId="77777777" w:rsidR="000F627B" w:rsidRPr="00680193" w:rsidRDefault="000F627B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CA8DB7" w14:textId="373DA287" w:rsidR="00E80FF2" w:rsidRPr="00680193" w:rsidRDefault="000F627B" w:rsidP="00E20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АБК-            Административно-бытовой корпус.</w:t>
            </w:r>
          </w:p>
        </w:tc>
        <w:tc>
          <w:tcPr>
            <w:tcW w:w="3260" w:type="dxa"/>
          </w:tcPr>
          <w:p w14:paraId="2D30EF77" w14:textId="2A3D0874" w:rsidR="00E80FF2" w:rsidRPr="00680193" w:rsidRDefault="00E80FF2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0338.21-01-</w:t>
            </w:r>
            <w:r w:rsidR="00F8538C" w:rsidRPr="0068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</w:t>
            </w: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.01-АР</w:t>
            </w:r>
          </w:p>
          <w:p w14:paraId="5E717F27" w14:textId="4327D54F" w:rsidR="00E80FF2" w:rsidRPr="00680193" w:rsidRDefault="00E80FF2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EFEE1" w14:textId="77777777" w:rsidR="00E80FF2" w:rsidRPr="00680193" w:rsidRDefault="00E80FF2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B93D9" w14:textId="1176075E" w:rsidR="00E80FF2" w:rsidRPr="00680193" w:rsidRDefault="00E80FF2" w:rsidP="00E20B3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11" w:type="dxa"/>
          </w:tcPr>
          <w:p w14:paraId="088D80B6" w14:textId="1D417500" w:rsidR="00E80FF2" w:rsidRPr="00680193" w:rsidRDefault="00E80FF2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F8538C" w:rsidRPr="00680193">
              <w:rPr>
                <w:rFonts w:ascii="Times New Roman" w:hAnsi="Times New Roman" w:cs="Times New Roman"/>
                <w:sz w:val="24"/>
                <w:szCs w:val="24"/>
              </w:rPr>
              <w:t>Согласно листу 4 элементы из гипсокартона (профили, угловые элементы) представлены не в полном объёме.</w:t>
            </w:r>
          </w:p>
          <w:p w14:paraId="1053DB07" w14:textId="6E85D059" w:rsidR="00E80FF2" w:rsidRPr="00680193" w:rsidRDefault="00E80FF2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38C" w:rsidRPr="00680193">
              <w:rPr>
                <w:rFonts w:ascii="Times New Roman" w:hAnsi="Times New Roman" w:cs="Times New Roman"/>
                <w:sz w:val="24"/>
                <w:szCs w:val="24"/>
              </w:rPr>
              <w:t>) В здании АБК входная группа (крыльцо) не оборудована навесом.</w:t>
            </w:r>
          </w:p>
        </w:tc>
        <w:tc>
          <w:tcPr>
            <w:tcW w:w="3544" w:type="dxa"/>
          </w:tcPr>
          <w:p w14:paraId="00CC8952" w14:textId="628BAFB6" w:rsidR="00AB6972" w:rsidRPr="00680193" w:rsidRDefault="00AB6972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666" w:rsidRPr="00680193" w14:paraId="0C2B4EC6" w14:textId="77777777" w:rsidTr="00E20B35">
        <w:trPr>
          <w:trHeight w:val="1804"/>
        </w:trPr>
        <w:tc>
          <w:tcPr>
            <w:tcW w:w="750" w:type="dxa"/>
            <w:vMerge/>
          </w:tcPr>
          <w:p w14:paraId="3D57610F" w14:textId="77777777" w:rsidR="00E80FF2" w:rsidRPr="00680193" w:rsidRDefault="00E80FF2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bottom w:val="nil"/>
            </w:tcBorders>
          </w:tcPr>
          <w:p w14:paraId="5C3360C7" w14:textId="77777777" w:rsidR="00E80FF2" w:rsidRPr="00680193" w:rsidRDefault="00E80FF2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149473" w14:textId="481B74D5" w:rsidR="00E80FF2" w:rsidRPr="00680193" w:rsidRDefault="00E80FF2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0338.21-01-</w:t>
            </w:r>
            <w:r w:rsidR="0040020A" w:rsidRPr="006801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4409" w:rsidRPr="006801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020A" w:rsidRPr="006801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="0040020A" w:rsidRPr="00680193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</w:p>
        </w:tc>
        <w:tc>
          <w:tcPr>
            <w:tcW w:w="4111" w:type="dxa"/>
          </w:tcPr>
          <w:p w14:paraId="1E5F1846" w14:textId="77777777" w:rsidR="00E80FF2" w:rsidRPr="00680193" w:rsidRDefault="0071729D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 xml:space="preserve">1) В генеральном плане недостаточно предусмотрен дренаж для отвода дождевых вод. </w:t>
            </w:r>
          </w:p>
          <w:p w14:paraId="428FD7AB" w14:textId="30CCEEA0" w:rsidR="0071729D" w:rsidRPr="00680193" w:rsidRDefault="0071729D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2) Не указано направление отвода дренажных вод, а также место их сброса и уклоны.</w:t>
            </w:r>
          </w:p>
        </w:tc>
        <w:tc>
          <w:tcPr>
            <w:tcW w:w="3544" w:type="dxa"/>
          </w:tcPr>
          <w:p w14:paraId="2351976F" w14:textId="1E96DD2C" w:rsidR="00E80FF2" w:rsidRPr="00680193" w:rsidRDefault="00E80FF2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409" w:rsidRPr="00680193" w14:paraId="1F344BDA" w14:textId="77777777" w:rsidTr="00E20B35">
        <w:trPr>
          <w:trHeight w:val="2764"/>
        </w:trPr>
        <w:tc>
          <w:tcPr>
            <w:tcW w:w="750" w:type="dxa"/>
          </w:tcPr>
          <w:p w14:paraId="07B80AC1" w14:textId="77777777" w:rsidR="00074409" w:rsidRPr="00680193" w:rsidRDefault="00074409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</w:tcBorders>
          </w:tcPr>
          <w:p w14:paraId="3A81549F" w14:textId="77777777" w:rsidR="00074409" w:rsidRPr="00680193" w:rsidRDefault="00074409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982EAF" w14:textId="40771D89" w:rsidR="00074409" w:rsidRPr="00680193" w:rsidRDefault="00074409" w:rsidP="00E20B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0338.21-01-3</w:t>
            </w:r>
            <w:r w:rsidRPr="0068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5.01-ПС</w:t>
            </w:r>
          </w:p>
        </w:tc>
        <w:tc>
          <w:tcPr>
            <w:tcW w:w="4111" w:type="dxa"/>
          </w:tcPr>
          <w:p w14:paraId="7F4397A8" w14:textId="00CCBB10" w:rsidR="00074409" w:rsidRPr="00680193" w:rsidRDefault="00074409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Оборудование не соответствует требованиям. Требуется замена на согласованное с соответствующим подразделением.</w:t>
            </w:r>
          </w:p>
        </w:tc>
        <w:tc>
          <w:tcPr>
            <w:tcW w:w="3544" w:type="dxa"/>
          </w:tcPr>
          <w:p w14:paraId="5F1E0F0D" w14:textId="214B651F" w:rsidR="00074409" w:rsidRPr="00680193" w:rsidRDefault="00074409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Оборудование не соответствует требованиям. Требуется замена на согласованное с соответствующим подразделением.</w:t>
            </w:r>
          </w:p>
        </w:tc>
      </w:tr>
      <w:tr w:rsidR="002C26BF" w:rsidRPr="00680193" w14:paraId="0DCDA63A" w14:textId="77777777" w:rsidTr="00E20B35">
        <w:trPr>
          <w:trHeight w:val="2764"/>
        </w:trPr>
        <w:tc>
          <w:tcPr>
            <w:tcW w:w="750" w:type="dxa"/>
          </w:tcPr>
          <w:p w14:paraId="1DA2E01B" w14:textId="77777777" w:rsidR="002C26BF" w:rsidRPr="00680193" w:rsidRDefault="002C26BF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0C7C2355" w14:textId="77777777" w:rsidR="002C26BF" w:rsidRPr="00680193" w:rsidRDefault="002C26BF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765D41" w14:textId="77777777" w:rsidR="002C26BF" w:rsidRPr="00680193" w:rsidRDefault="002C26BF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шифр 0338.21-01-3.5.00-НВ</w:t>
            </w:r>
          </w:p>
          <w:p w14:paraId="310F77A1" w14:textId="77777777" w:rsidR="000F627B" w:rsidRPr="00680193" w:rsidRDefault="000F627B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Наружные сети противопожарного водоснабжения</w:t>
            </w:r>
          </w:p>
          <w:p w14:paraId="11643E36" w14:textId="385ABFA1" w:rsidR="00914092" w:rsidRPr="00680193" w:rsidRDefault="00914092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5393821" w14:textId="77777777" w:rsidR="00914092" w:rsidRPr="00680193" w:rsidRDefault="00914092" w:rsidP="00E20B35">
            <w:pPr>
              <w:pStyle w:val="a8"/>
              <w:numPr>
                <w:ilvl w:val="0"/>
                <w:numId w:val="2"/>
              </w:numPr>
              <w:ind w:left="17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Пересечение с железнодорожными путями (Лист 2, Лист 4)</w:t>
            </w:r>
          </w:p>
          <w:p w14:paraId="717A3727" w14:textId="152E914D" w:rsidR="00914092" w:rsidRPr="00680193" w:rsidRDefault="00914092" w:rsidP="00E20B35">
            <w:pPr>
              <w:ind w:left="-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 плане (Лист 2) и профиле (Лист 4) показано пересечение трубопроводом осей </w:t>
            </w:r>
            <w:proofErr w:type="spellStart"/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ж.д</w:t>
            </w:r>
            <w:proofErr w:type="spellEnd"/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путей №11 и №12. На профиле </w:t>
            </w: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отсутствует защитный футляр (кожух)</w:t>
            </w: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Труба Ø159х6 проложена просто в грунте.</w:t>
            </w:r>
          </w:p>
          <w:p w14:paraId="3076982A" w14:textId="77777777" w:rsidR="00914092" w:rsidRPr="00680193" w:rsidRDefault="00914092" w:rsidP="00E20B35">
            <w:pPr>
              <w:ind w:left="-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Согласно КМК 2.04.02-97 (и аналогичным нормам), переходы трубопроводов под железными дорогами должны осуществляться в футлярах, исключающих передачу нагрузки от транспорта на трубу и позволяющих производить замену трубы без разрытия путей.</w:t>
            </w:r>
          </w:p>
          <w:p w14:paraId="0B2BCF11" w14:textId="498DF423" w:rsidR="00914092" w:rsidRPr="00680193" w:rsidRDefault="00914092" w:rsidP="00E20B35">
            <w:pPr>
              <w:ind w:left="-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Предусмотреть прокладку стального футляра (диаметром не менее Ø325-426 мм) под </w:t>
            </w:r>
            <w:proofErr w:type="spellStart"/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ж.д</w:t>
            </w:r>
            <w:proofErr w:type="spellEnd"/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путями с выводом концов футляра на нормативное расстояние от оси пути (обычно не менее 5 м или по согласованию с РЖД узла). Загерметизировать концы футляра.</w:t>
            </w:r>
          </w:p>
          <w:p w14:paraId="4DB35849" w14:textId="77777777" w:rsidR="002C26BF" w:rsidRPr="00680193" w:rsidRDefault="002C26BF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44ECAF9" w14:textId="5014125B" w:rsidR="002C26BF" w:rsidRPr="00680193" w:rsidRDefault="00914092" w:rsidP="00E20B35">
            <w:pPr>
              <w:pStyle w:val="a8"/>
              <w:numPr>
                <w:ilvl w:val="0"/>
                <w:numId w:val="3"/>
              </w:numPr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Внести изменения в сметную документацию. ЛОКАЛЬНАЯ РЕСУРСНАЯ ВЕДОМОСТЬ № 21-01-3.5.00-НВ</w:t>
            </w:r>
          </w:p>
        </w:tc>
      </w:tr>
      <w:tr w:rsidR="00B738B5" w:rsidRPr="00680193" w14:paraId="52E5CCFD" w14:textId="77777777" w:rsidTr="00E20B35">
        <w:trPr>
          <w:trHeight w:val="2764"/>
        </w:trPr>
        <w:tc>
          <w:tcPr>
            <w:tcW w:w="750" w:type="dxa"/>
          </w:tcPr>
          <w:p w14:paraId="6A914E19" w14:textId="77777777" w:rsidR="00B738B5" w:rsidRPr="00680193" w:rsidRDefault="00B738B5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636E0FBD" w14:textId="77777777" w:rsidR="00B738B5" w:rsidRPr="00680193" w:rsidRDefault="00B738B5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9A3C0E8" w14:textId="77777777" w:rsidR="00B738B5" w:rsidRPr="00680193" w:rsidRDefault="00B738B5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«Насосная станция противопожарного водоснабжения»</w:t>
            </w:r>
          </w:p>
          <w:p w14:paraId="105EACC4" w14:textId="7A2C57D3" w:rsidR="00B738B5" w:rsidRPr="00680193" w:rsidRDefault="00B738B5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0338.21-01-3.5.05-ТХ</w:t>
            </w:r>
          </w:p>
        </w:tc>
        <w:tc>
          <w:tcPr>
            <w:tcW w:w="4111" w:type="dxa"/>
          </w:tcPr>
          <w:p w14:paraId="4482593F" w14:textId="77777777" w:rsidR="00B738B5" w:rsidRPr="00680193" w:rsidRDefault="00B738B5" w:rsidP="00E20B35">
            <w:pPr>
              <w:numPr>
                <w:ilvl w:val="0"/>
                <w:numId w:val="2"/>
              </w:numPr>
              <w:ind w:left="31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Насосы CNP SMM (консольные) не являются самовсасывающими. Резервуары (РВС) стоят на земле, станция тоже на земле.</w:t>
            </w:r>
          </w:p>
          <w:p w14:paraId="2EE0F0C7" w14:textId="7A771050" w:rsidR="00B738B5" w:rsidRPr="00680193" w:rsidRDefault="00B738B5" w:rsidP="00E20B35">
            <w:pPr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 низком уровне воды в резервуарах (аварийный уровень) ось всасывающего патрубка насоса может оказаться выше уровня воды, либо гидростатического напора будет недостаточно для преодоления </w:t>
            </w:r>
            <w:proofErr w:type="spellStart"/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NPSHr</w:t>
            </w:r>
            <w:proofErr w:type="spellEnd"/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насоса.</w:t>
            </w:r>
          </w:p>
          <w:p w14:paraId="0681D0D2" w14:textId="38BF53C7" w:rsidR="00B738B5" w:rsidRPr="00680193" w:rsidRDefault="00B738B5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высотные отметки оси насосов относительно дна резервуаров (учесть высоту фундамента станции). Гарантировать, что насосы находятся "под заливом" при минимальном уровне воды в РВС, либо подтвердить расчетом, что запас (</w:t>
            </w:r>
            <w:proofErr w:type="spellStart"/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NPSHa</w:t>
            </w:r>
            <w:proofErr w:type="spellEnd"/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системы больше требуемого насосом (</w:t>
            </w:r>
            <w:proofErr w:type="spellStart"/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NPSHr</w:t>
            </w:r>
            <w:proofErr w:type="spellEnd"/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во всех режимах.</w:t>
            </w:r>
          </w:p>
          <w:p w14:paraId="1B168C49" w14:textId="77777777" w:rsidR="00B738B5" w:rsidRPr="00680193" w:rsidRDefault="00B738B5" w:rsidP="00E20B3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4B107F05" w14:textId="24079B0A" w:rsidR="00B738B5" w:rsidRPr="00680193" w:rsidRDefault="00744316" w:rsidP="00E20B35">
            <w:pPr>
              <w:pStyle w:val="a8"/>
              <w:numPr>
                <w:ilvl w:val="0"/>
                <w:numId w:val="3"/>
              </w:numPr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 xml:space="preserve">Внести изменения в сметную документацию. </w:t>
            </w:r>
            <w:r w:rsidR="00B738B5" w:rsidRPr="00680193">
              <w:rPr>
                <w:rFonts w:ascii="Times New Roman" w:hAnsi="Times New Roman" w:cs="Times New Roman"/>
                <w:sz w:val="24"/>
                <w:szCs w:val="24"/>
              </w:rPr>
              <w:t>ЛОКАЛЬНАЯ РЕСУРСНАЯ ВЕДОМОСТЬ № 21-01-3.5.05-ТХ</w:t>
            </w:r>
          </w:p>
        </w:tc>
      </w:tr>
      <w:tr w:rsidR="00B738B5" w:rsidRPr="00680193" w14:paraId="48F46AB4" w14:textId="77777777" w:rsidTr="00E20B35">
        <w:trPr>
          <w:trHeight w:val="2764"/>
        </w:trPr>
        <w:tc>
          <w:tcPr>
            <w:tcW w:w="750" w:type="dxa"/>
          </w:tcPr>
          <w:p w14:paraId="0194676C" w14:textId="77777777" w:rsidR="00B738B5" w:rsidRPr="00680193" w:rsidRDefault="00B738B5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35504F5C" w14:textId="77777777" w:rsidR="00B738B5" w:rsidRPr="00680193" w:rsidRDefault="00B738B5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92330F6" w14:textId="77777777" w:rsidR="004034C9" w:rsidRPr="00680193" w:rsidRDefault="004034C9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0338.21-01-3.5.05-ТХ</w:t>
            </w:r>
          </w:p>
          <w:p w14:paraId="65014DF1" w14:textId="77777777" w:rsidR="00B738B5" w:rsidRPr="00680193" w:rsidRDefault="00B738B5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D034F22" w14:textId="48165441" w:rsidR="00744316" w:rsidRPr="00680193" w:rsidRDefault="00744316" w:rsidP="00E20B35">
            <w:pPr>
              <w:pStyle w:val="a8"/>
              <w:numPr>
                <w:ilvl w:val="0"/>
                <w:numId w:val="2"/>
              </w:numPr>
              <w:ind w:left="17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Несоответствие диаметров патрубков (Проект с ОЛ)</w:t>
            </w:r>
          </w:p>
          <w:p w14:paraId="19C67D32" w14:textId="34959145" w:rsidR="00744316" w:rsidRPr="00680193" w:rsidRDefault="00744316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ОЛ «</w:t>
            </w:r>
            <w:proofErr w:type="spellStart"/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ФаерДроп</w:t>
            </w:r>
            <w:proofErr w:type="spellEnd"/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(Лист 23, п.1) узел забора воды указан </w:t>
            </w: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DN300</w:t>
            </w: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EBDA726" w14:textId="3DE19E01" w:rsidR="00744316" w:rsidRPr="00680193" w:rsidRDefault="00744316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 чертежах РД (Лист 9) раздаточный патрубок указан </w:t>
            </w: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Ø200</w:t>
            </w: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CC261A6" w14:textId="67DEF4C2" w:rsidR="00744316" w:rsidRPr="00680193" w:rsidRDefault="00744316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ОЛ узел заполнения указан </w:t>
            </w: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DN150</w:t>
            </w: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на чертеже РД питающий патрубок — </w:t>
            </w: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Ø100</w:t>
            </w: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8291F74" w14:textId="0C1B3A17" w:rsidR="00744316" w:rsidRPr="00680193" w:rsidRDefault="00744316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Невозможность монтажа обвязки без дополнительных переходов, которые не учтены в спецификации. </w:t>
            </w:r>
            <w:proofErr w:type="spellStart"/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Заужение</w:t>
            </w:r>
            <w:proofErr w:type="spellEnd"/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диаметра на </w:t>
            </w:r>
            <w:proofErr w:type="spellStart"/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всасе</w:t>
            </w:r>
            <w:proofErr w:type="spellEnd"/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насоса (с 300 на 200) может быть допустимо, но должно быть согласовано с </w:t>
            </w: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гидравлическим расчетом насосной станции (</w:t>
            </w:r>
            <w:proofErr w:type="spellStart"/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кавитационный</w:t>
            </w:r>
            <w:proofErr w:type="spellEnd"/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запас).</w:t>
            </w:r>
          </w:p>
          <w:p w14:paraId="52E7EF32" w14:textId="0080F8C0" w:rsidR="00B738B5" w:rsidRPr="00680193" w:rsidRDefault="00744316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Привести в соответствие диаметры патрубков в РД и заказе поставщику. Добавить в спецификацию необходимые переходы (</w:t>
            </w:r>
            <w:proofErr w:type="spellStart"/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конфузоры</w:t>
            </w:r>
            <w:proofErr w:type="spellEnd"/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/диффузоры).</w:t>
            </w:r>
          </w:p>
          <w:p w14:paraId="79D1F264" w14:textId="6802E981" w:rsidR="00744316" w:rsidRPr="00680193" w:rsidRDefault="00744316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Материал труб обвязки</w:t>
            </w:r>
          </w:p>
          <w:p w14:paraId="064CCCC2" w14:textId="13D404A0" w:rsidR="00744316" w:rsidRPr="00680193" w:rsidRDefault="00744316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спецификации (Лист 10) указаны трубы стальные электросварные (черный металл) ГОСТ 10704-91. Резервуар выполнен из оцинкованной стали, внутри ПВХ мембрана.</w:t>
            </w:r>
          </w:p>
          <w:p w14:paraId="4B57EDA4" w14:textId="2D69E443" w:rsidR="00744316" w:rsidRPr="00680193" w:rsidRDefault="00744316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Коррозия черных труб внутри резервуара (если они там есть) или на вводе. Продукты коррозии могут засорить всасывающую линию.</w:t>
            </w:r>
          </w:p>
          <w:p w14:paraId="7E1813DD" w14:textId="640A85C4" w:rsidR="00744316" w:rsidRPr="00680193" w:rsidRDefault="00744316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прохода через стенку и элементы внутри резервуара (</w:t>
            </w:r>
            <w:proofErr w:type="spellStart"/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антивихревая</w:t>
            </w:r>
            <w:proofErr w:type="spellEnd"/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пластина, патрубки) должны быть выполнены из нержавеющей стали или ПНД (как указано в ТКП), а переход на черную сталь должен осуществляться через фланцевое соединение снаружи.</w:t>
            </w:r>
          </w:p>
        </w:tc>
        <w:tc>
          <w:tcPr>
            <w:tcW w:w="3544" w:type="dxa"/>
          </w:tcPr>
          <w:p w14:paraId="7CBF10CC" w14:textId="52D390A5" w:rsidR="00B738B5" w:rsidRPr="00680193" w:rsidRDefault="00744316" w:rsidP="00E20B35">
            <w:pPr>
              <w:pStyle w:val="a8"/>
              <w:numPr>
                <w:ilvl w:val="0"/>
                <w:numId w:val="3"/>
              </w:numPr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Внести изменения в сметную документацию. ЛОКАЛЬНАЯ РЕСУРСНАЯ ВЕДОМОСТЬ № .21-01-3.5.06-Т</w:t>
            </w:r>
          </w:p>
        </w:tc>
      </w:tr>
      <w:tr w:rsidR="004034C9" w:rsidRPr="00680193" w14:paraId="187A1882" w14:textId="77777777" w:rsidTr="00C956CB">
        <w:trPr>
          <w:trHeight w:val="7503"/>
        </w:trPr>
        <w:tc>
          <w:tcPr>
            <w:tcW w:w="750" w:type="dxa"/>
          </w:tcPr>
          <w:p w14:paraId="7137E823" w14:textId="77777777" w:rsidR="004034C9" w:rsidRPr="00680193" w:rsidRDefault="004034C9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08D17E87" w14:textId="77777777" w:rsidR="004034C9" w:rsidRPr="00680193" w:rsidRDefault="004034C9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BDADB4" w14:textId="77777777" w:rsidR="004034C9" w:rsidRPr="00680193" w:rsidRDefault="004034C9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0338.21-01-3.5.01-ВК</w:t>
            </w:r>
          </w:p>
          <w:p w14:paraId="44A2477D" w14:textId="77777777" w:rsidR="000F627B" w:rsidRPr="00680193" w:rsidRDefault="000F627B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Водоснабжение и канализация</w:t>
            </w:r>
          </w:p>
          <w:p w14:paraId="6FF67AD7" w14:textId="77777777" w:rsidR="004034C9" w:rsidRPr="00680193" w:rsidRDefault="004034C9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FC59A" w14:textId="15BF88F9" w:rsidR="000F627B" w:rsidRPr="00680193" w:rsidRDefault="000F627B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983E74B" w14:textId="77777777" w:rsidR="004F1955" w:rsidRPr="00680193" w:rsidRDefault="007A70B3" w:rsidP="00E20B35">
            <w:pPr>
              <w:pStyle w:val="a8"/>
              <w:numPr>
                <w:ilvl w:val="0"/>
                <w:numId w:val="9"/>
              </w:numPr>
              <w:ind w:left="17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Пересечение с ж/д путями (Смежные разделы)</w:t>
            </w:r>
          </w:p>
          <w:p w14:paraId="04F1C5A2" w14:textId="77777777" w:rsidR="004F1955" w:rsidRPr="00680193" w:rsidRDefault="004F1955" w:rsidP="00E20B35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Здание стоит над путями. Выпуски канализации К1 и К2 уходят в грунт.</w:t>
            </w:r>
          </w:p>
          <w:p w14:paraId="0F942731" w14:textId="18D5ED37" w:rsidR="007A70B3" w:rsidRPr="00680193" w:rsidRDefault="004F1955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В</w:t>
            </w:r>
            <w:r w:rsidR="007A70B3"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ыпуски канализации К1 и К2 не пересекают железнодорожные пути без защитных футляров (кожухов), рассчитанных на нагрузку от подвижного состава. На плане (лист 13) выпуски показаны, но не детализировано их прохождение относительно путей и нагрузок на грунт.</w:t>
            </w:r>
          </w:p>
          <w:p w14:paraId="2459C65B" w14:textId="77777777" w:rsidR="004F1955" w:rsidRPr="00680193" w:rsidRDefault="007A70B3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4F1955"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Отсутствие очистных сооружений для производственных стоков (К2)</w:t>
            </w:r>
          </w:p>
          <w:p w14:paraId="231B4FB3" w14:textId="1E664BAD" w:rsidR="004F1955" w:rsidRPr="00680193" w:rsidRDefault="008B4DEB" w:rsidP="00E20B35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="004F1955"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плане (Лист 13) показана смотровая канава длиной 60 м и ремонтные площадки. Сток из канавы и приямков отводится в систему К2 (дождевая канализация) и далее в накопитель.</w:t>
            </w:r>
          </w:p>
          <w:p w14:paraId="69CD5A2B" w14:textId="1877E2B8" w:rsidR="004F1955" w:rsidRPr="00680193" w:rsidRDefault="008B4DEB" w:rsidP="00E20B35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="004F1955"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депо (ТО-2) неизбежны проливы ГСМ, масла и смыв грязи с ходовой части локомотивов. Сброс нефтесодержащих стоков в общий накопитель или дренаж без предварительной очистки (</w:t>
            </w:r>
            <w:proofErr w:type="spellStart"/>
            <w:r w:rsidR="004F1955"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бензомаслоуловителя</w:t>
            </w:r>
            <w:proofErr w:type="spellEnd"/>
            <w:r w:rsidR="004F1955"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/песколовки) является грубым нарушением экологических норм (СанПиН </w:t>
            </w:r>
            <w:proofErr w:type="spellStart"/>
            <w:r w:rsidR="004F1955"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</w:t>
            </w:r>
            <w:proofErr w:type="spellEnd"/>
            <w:r w:rsidR="004F1955"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14:paraId="6B118F2F" w14:textId="77777777" w:rsidR="004034C9" w:rsidRPr="00680193" w:rsidRDefault="008B4DEB" w:rsidP="00E20B35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="004F1955"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Предусмотреть локальные очистные сооружения (нефтеловушку) на выпуске из смотровой канавы перед </w:t>
            </w:r>
            <w:r w:rsidR="004F1955"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врезкой в общую сеть или накопитель.</w:t>
            </w:r>
            <w:r w:rsidR="00C956CB"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22806593" w14:textId="77777777" w:rsidR="00C956CB" w:rsidRPr="00680193" w:rsidRDefault="00C956CB" w:rsidP="00C956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D78AB2" w14:textId="77777777" w:rsidR="00C956CB" w:rsidRPr="00680193" w:rsidRDefault="00C956CB" w:rsidP="00C956CB">
            <w:pPr>
              <w:rPr>
                <w:rFonts w:ascii="Times New Roman" w:hAnsi="Times New Roman" w:cs="Times New Roman"/>
              </w:rPr>
            </w:pP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r w:rsidR="006529BB" w:rsidRPr="00680193">
              <w:rPr>
                <w:rFonts w:ascii="Times New Roman" w:hAnsi="Times New Roman" w:cs="Times New Roman"/>
              </w:rPr>
              <w:t>В части ВК необходимо заменить пожарный водоём объёмом 1260 м³ (два по 630 м³) на пожарный водоём закрытого типа объёмом 200 м³.</w:t>
            </w:r>
          </w:p>
          <w:p w14:paraId="747C8680" w14:textId="1797AD14" w:rsidR="006529BB" w:rsidRPr="00680193" w:rsidRDefault="006529BB" w:rsidP="00C956C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4ADC8C0A" w14:textId="77777777" w:rsidR="004034C9" w:rsidRPr="00680193" w:rsidRDefault="004F1955" w:rsidP="00E20B35">
            <w:pPr>
              <w:pStyle w:val="a8"/>
              <w:numPr>
                <w:ilvl w:val="0"/>
                <w:numId w:val="10"/>
              </w:numPr>
              <w:ind w:left="17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Внести изменения в сметную </w:t>
            </w:r>
            <w:proofErr w:type="spellStart"/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документацию.ЛОКАЛЬНАЯ</w:t>
            </w:r>
            <w:proofErr w:type="spellEnd"/>
            <w:r w:rsidRPr="00680193">
              <w:rPr>
                <w:rFonts w:ascii="Times New Roman" w:hAnsi="Times New Roman" w:cs="Times New Roman"/>
                <w:sz w:val="24"/>
                <w:szCs w:val="24"/>
              </w:rPr>
              <w:t xml:space="preserve"> РЕСУРСНАЯ ВЕДОМОСТЬ № 3.5.01-ВК</w:t>
            </w:r>
          </w:p>
          <w:p w14:paraId="583172CA" w14:textId="77777777" w:rsidR="00560746" w:rsidRPr="00680193" w:rsidRDefault="00560746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08D26" w14:textId="77777777" w:rsidR="00560746" w:rsidRPr="00680193" w:rsidRDefault="00560746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2CF21" w14:textId="77777777" w:rsidR="00560746" w:rsidRPr="00680193" w:rsidRDefault="00560746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A6291" w14:textId="77777777" w:rsidR="00560746" w:rsidRPr="00680193" w:rsidRDefault="00560746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F3AE0" w14:textId="77777777" w:rsidR="00560746" w:rsidRPr="00680193" w:rsidRDefault="00560746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602B0" w14:textId="77777777" w:rsidR="00560746" w:rsidRPr="00680193" w:rsidRDefault="00560746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80C21" w14:textId="77777777" w:rsidR="00560746" w:rsidRPr="00680193" w:rsidRDefault="00560746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0A4A9" w14:textId="77777777" w:rsidR="00560746" w:rsidRPr="00680193" w:rsidRDefault="00560746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A6E14" w14:textId="77777777" w:rsidR="00560746" w:rsidRPr="00680193" w:rsidRDefault="00560746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6816D" w14:textId="77777777" w:rsidR="00560746" w:rsidRPr="00680193" w:rsidRDefault="00560746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35490" w14:textId="77777777" w:rsidR="00560746" w:rsidRPr="00680193" w:rsidRDefault="00560746" w:rsidP="00E20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4C096" w14:textId="77777777" w:rsidR="00560746" w:rsidRPr="00680193" w:rsidRDefault="00560746" w:rsidP="00E20B35">
            <w:pPr>
              <w:pStyle w:val="a8"/>
              <w:numPr>
                <w:ilvl w:val="0"/>
                <w:numId w:val="10"/>
              </w:numPr>
              <w:ind w:left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 xml:space="preserve">Внести изменения в сметную </w:t>
            </w:r>
            <w:proofErr w:type="spellStart"/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документацию.ЛОКАЛЬНАЯ</w:t>
            </w:r>
            <w:proofErr w:type="spellEnd"/>
            <w:r w:rsidRPr="00680193">
              <w:rPr>
                <w:rFonts w:ascii="Times New Roman" w:hAnsi="Times New Roman" w:cs="Times New Roman"/>
                <w:sz w:val="24"/>
                <w:szCs w:val="24"/>
              </w:rPr>
              <w:t xml:space="preserve"> РЕСУРСНАЯ ВЕДОМОСТЬ № 3.5.01-ВК</w:t>
            </w:r>
          </w:p>
          <w:p w14:paraId="037B0FA7" w14:textId="77777777" w:rsidR="006529BB" w:rsidRPr="00680193" w:rsidRDefault="006529BB" w:rsidP="006529BB">
            <w:pPr>
              <w:rPr>
                <w:rFonts w:ascii="Times New Roman" w:hAnsi="Times New Roman" w:cs="Times New Roman"/>
              </w:rPr>
            </w:pPr>
          </w:p>
          <w:p w14:paraId="58FD8BA3" w14:textId="77777777" w:rsidR="006529BB" w:rsidRPr="00680193" w:rsidRDefault="006529BB" w:rsidP="006529BB">
            <w:pPr>
              <w:rPr>
                <w:rFonts w:ascii="Times New Roman" w:hAnsi="Times New Roman" w:cs="Times New Roman"/>
              </w:rPr>
            </w:pPr>
          </w:p>
          <w:p w14:paraId="457B65BF" w14:textId="77777777" w:rsidR="006529BB" w:rsidRPr="00680193" w:rsidRDefault="006529BB" w:rsidP="006529BB">
            <w:pPr>
              <w:rPr>
                <w:rFonts w:ascii="Times New Roman" w:hAnsi="Times New Roman" w:cs="Times New Roman"/>
              </w:rPr>
            </w:pPr>
          </w:p>
          <w:p w14:paraId="24B217AF" w14:textId="77777777" w:rsidR="006529BB" w:rsidRPr="00680193" w:rsidRDefault="006529BB" w:rsidP="006529BB">
            <w:pPr>
              <w:rPr>
                <w:rFonts w:ascii="Times New Roman" w:hAnsi="Times New Roman" w:cs="Times New Roman"/>
              </w:rPr>
            </w:pPr>
          </w:p>
          <w:p w14:paraId="33FC0337" w14:textId="77777777" w:rsidR="006529BB" w:rsidRPr="00680193" w:rsidRDefault="006529BB" w:rsidP="006529BB">
            <w:pPr>
              <w:rPr>
                <w:rFonts w:ascii="Times New Roman" w:hAnsi="Times New Roman" w:cs="Times New Roman"/>
              </w:rPr>
            </w:pPr>
          </w:p>
          <w:p w14:paraId="2BA90A41" w14:textId="77777777" w:rsidR="006529BB" w:rsidRPr="00680193" w:rsidRDefault="006529BB" w:rsidP="00652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1C365" w14:textId="77777777" w:rsidR="006529BB" w:rsidRPr="00680193" w:rsidRDefault="006529BB" w:rsidP="006529BB">
            <w:pPr>
              <w:rPr>
                <w:rFonts w:ascii="Times New Roman" w:hAnsi="Times New Roman" w:cs="Times New Roman"/>
              </w:rPr>
            </w:pPr>
          </w:p>
          <w:p w14:paraId="5A8A0F03" w14:textId="77777777" w:rsidR="006529BB" w:rsidRPr="00680193" w:rsidRDefault="006529BB" w:rsidP="006529BB">
            <w:pPr>
              <w:rPr>
                <w:rFonts w:ascii="Times New Roman" w:hAnsi="Times New Roman" w:cs="Times New Roman"/>
              </w:rPr>
            </w:pPr>
          </w:p>
          <w:p w14:paraId="1E04F0C8" w14:textId="77777777" w:rsidR="006529BB" w:rsidRPr="00680193" w:rsidRDefault="006529BB" w:rsidP="00652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C91A1" w14:textId="77777777" w:rsidR="006529BB" w:rsidRPr="00680193" w:rsidRDefault="006529BB" w:rsidP="00652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DBF29" w14:textId="77777777" w:rsidR="006529BB" w:rsidRPr="00680193" w:rsidRDefault="006529BB" w:rsidP="00652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62972" w14:textId="77777777" w:rsidR="006529BB" w:rsidRPr="00680193" w:rsidRDefault="006529BB" w:rsidP="006529BB">
            <w:pPr>
              <w:rPr>
                <w:rFonts w:ascii="Times New Roman" w:hAnsi="Times New Roman" w:cs="Times New Roman"/>
              </w:rPr>
            </w:pPr>
          </w:p>
          <w:p w14:paraId="3DC9570D" w14:textId="77777777" w:rsidR="006529BB" w:rsidRPr="00680193" w:rsidRDefault="006529BB" w:rsidP="006529BB">
            <w:pPr>
              <w:rPr>
                <w:rFonts w:ascii="Times New Roman" w:hAnsi="Times New Roman" w:cs="Times New Roman"/>
              </w:rPr>
            </w:pPr>
          </w:p>
          <w:p w14:paraId="34B8BE5D" w14:textId="77777777" w:rsidR="006529BB" w:rsidRPr="00680193" w:rsidRDefault="006529BB" w:rsidP="006529BB">
            <w:pPr>
              <w:rPr>
                <w:rFonts w:ascii="Times New Roman" w:hAnsi="Times New Roman" w:cs="Times New Roman"/>
              </w:rPr>
            </w:pPr>
          </w:p>
          <w:p w14:paraId="764B9E59" w14:textId="77777777" w:rsidR="006529BB" w:rsidRPr="00680193" w:rsidRDefault="006529BB" w:rsidP="006529BB">
            <w:pPr>
              <w:rPr>
                <w:rFonts w:ascii="Times New Roman" w:hAnsi="Times New Roman" w:cs="Times New Roman"/>
              </w:rPr>
            </w:pPr>
          </w:p>
          <w:p w14:paraId="74A0D852" w14:textId="77777777" w:rsidR="006529BB" w:rsidRPr="00680193" w:rsidRDefault="006529BB" w:rsidP="006529BB">
            <w:pPr>
              <w:rPr>
                <w:rFonts w:ascii="Times New Roman" w:hAnsi="Times New Roman" w:cs="Times New Roman"/>
              </w:rPr>
            </w:pPr>
          </w:p>
          <w:p w14:paraId="2F3350DA" w14:textId="77777777" w:rsidR="006529BB" w:rsidRPr="00680193" w:rsidRDefault="006529BB" w:rsidP="006529BB">
            <w:pPr>
              <w:rPr>
                <w:rFonts w:ascii="Times New Roman" w:hAnsi="Times New Roman" w:cs="Times New Roman"/>
              </w:rPr>
            </w:pPr>
          </w:p>
          <w:p w14:paraId="598A9BA9" w14:textId="77777777" w:rsidR="006529BB" w:rsidRPr="00680193" w:rsidRDefault="006529BB" w:rsidP="006529BB">
            <w:pPr>
              <w:rPr>
                <w:rFonts w:ascii="Times New Roman" w:hAnsi="Times New Roman" w:cs="Times New Roman"/>
              </w:rPr>
            </w:pPr>
          </w:p>
          <w:p w14:paraId="6D7F91F4" w14:textId="77777777" w:rsidR="006529BB" w:rsidRPr="00680193" w:rsidRDefault="006529BB" w:rsidP="006529BB">
            <w:pPr>
              <w:rPr>
                <w:rFonts w:ascii="Times New Roman" w:hAnsi="Times New Roman" w:cs="Times New Roman"/>
              </w:rPr>
            </w:pPr>
          </w:p>
          <w:p w14:paraId="2AED1A03" w14:textId="77777777" w:rsidR="006529BB" w:rsidRPr="00680193" w:rsidRDefault="006529BB" w:rsidP="006529BB">
            <w:pPr>
              <w:rPr>
                <w:rFonts w:ascii="Times New Roman" w:hAnsi="Times New Roman" w:cs="Times New Roman"/>
              </w:rPr>
            </w:pPr>
          </w:p>
          <w:p w14:paraId="0BF3C14E" w14:textId="77777777" w:rsidR="006529BB" w:rsidRPr="00680193" w:rsidRDefault="006529BB" w:rsidP="006529BB">
            <w:pPr>
              <w:rPr>
                <w:rFonts w:ascii="Times New Roman" w:hAnsi="Times New Roman" w:cs="Times New Roman"/>
              </w:rPr>
            </w:pPr>
          </w:p>
          <w:p w14:paraId="67E46561" w14:textId="77777777" w:rsidR="006529BB" w:rsidRPr="00680193" w:rsidRDefault="006529BB" w:rsidP="006529BB">
            <w:pPr>
              <w:rPr>
                <w:rFonts w:ascii="Times New Roman" w:hAnsi="Times New Roman" w:cs="Times New Roman"/>
              </w:rPr>
            </w:pPr>
          </w:p>
          <w:p w14:paraId="14F182E4" w14:textId="77777777" w:rsidR="006529BB" w:rsidRPr="00680193" w:rsidRDefault="006529BB" w:rsidP="006529BB">
            <w:pPr>
              <w:rPr>
                <w:rFonts w:ascii="Times New Roman" w:hAnsi="Times New Roman" w:cs="Times New Roman"/>
              </w:rPr>
            </w:pPr>
          </w:p>
          <w:p w14:paraId="6840C95E" w14:textId="687960F1" w:rsidR="006529BB" w:rsidRPr="00680193" w:rsidRDefault="006529BB" w:rsidP="006529BB">
            <w:pPr>
              <w:rPr>
                <w:rFonts w:ascii="Times New Roman" w:hAnsi="Times New Roman" w:cs="Times New Roman"/>
              </w:rPr>
            </w:pPr>
            <w:r w:rsidRPr="00680193">
              <w:rPr>
                <w:rFonts w:ascii="Times New Roman" w:hAnsi="Times New Roman" w:cs="Times New Roman"/>
              </w:rPr>
              <w:t>3.Также требуется внести изменения и переработать смету на пожарный водоём.</w:t>
            </w:r>
          </w:p>
        </w:tc>
      </w:tr>
      <w:tr w:rsidR="004E18F9" w:rsidRPr="00680193" w14:paraId="73CD7B38" w14:textId="77777777" w:rsidTr="00E20B35">
        <w:trPr>
          <w:trHeight w:val="2764"/>
        </w:trPr>
        <w:tc>
          <w:tcPr>
            <w:tcW w:w="750" w:type="dxa"/>
          </w:tcPr>
          <w:p w14:paraId="3EE5C508" w14:textId="77777777" w:rsidR="004E18F9" w:rsidRPr="00680193" w:rsidRDefault="004E18F9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0FC4A5FE" w14:textId="03AD1A32" w:rsidR="004E18F9" w:rsidRPr="00680193" w:rsidRDefault="004E18F9" w:rsidP="00E20B3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0D82F8B2" w14:textId="77777777" w:rsidR="004E18F9" w:rsidRPr="00680193" w:rsidRDefault="004E18F9" w:rsidP="00E20B3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шифр 0338.21-01-3.5.01-ОВ</w:t>
            </w:r>
          </w:p>
          <w:p w14:paraId="2578AFA8" w14:textId="77777777" w:rsidR="000F627B" w:rsidRPr="00680193" w:rsidRDefault="000F627B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20ABD6" w14:textId="19E86666" w:rsidR="000F627B" w:rsidRPr="00680193" w:rsidRDefault="000F627B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«Отопление, вентиляция и кондиционирование»</w:t>
            </w:r>
          </w:p>
        </w:tc>
        <w:tc>
          <w:tcPr>
            <w:tcW w:w="4111" w:type="dxa"/>
          </w:tcPr>
          <w:p w14:paraId="281FDF77" w14:textId="1AB9540C" w:rsidR="004E18F9" w:rsidRPr="00680193" w:rsidRDefault="004E18F9" w:rsidP="00E20B35">
            <w:pPr>
              <w:pStyle w:val="a8"/>
              <w:numPr>
                <w:ilvl w:val="1"/>
                <w:numId w:val="13"/>
              </w:numPr>
              <w:tabs>
                <w:tab w:val="clear" w:pos="1440"/>
              </w:tabs>
              <w:spacing w:before="240" w:after="160"/>
              <w:ind w:left="17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Отопление пожароопасных помещений (Лист 14, Лист 17)</w:t>
            </w:r>
          </w:p>
          <w:p w14:paraId="69CCA04F" w14:textId="050ED289" w:rsidR="004E18F9" w:rsidRPr="00680193" w:rsidRDefault="004E18F9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помещениях №103 (Кладовая смазок) и №104 (Раздаточная масел), которые согласно экспликации (Лист 13, 14) имеют категорию В1 (пожароопасная), запроектирована установка электрических </w:t>
            </w: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конвекторов </w:t>
            </w:r>
            <w:r w:rsidRPr="006801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Siemens 2NC5</w:t>
            </w: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(Спецификация, п. 1).</w:t>
            </w:r>
          </w:p>
          <w:p w14:paraId="6A2EECDC" w14:textId="7F71D962" w:rsidR="004E18F9" w:rsidRPr="00680193" w:rsidRDefault="004E18F9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Согласно КМК 2.04.05-97 «Отопление, вентиляция и кондиционирование» (и ПУЭ), использование электронагревательных приборов в помещениях категорий А и Б (и часто В1 при наличии горючих жидкостей/паров) без специального взрывозащищенного исполнения запрещено. Стандартные конвекторы Siemens имеют степень защиты IP24, но не являются взрывозащищенными (</w:t>
            </w:r>
            <w:proofErr w:type="spellStart"/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</w:t>
            </w:r>
            <w:proofErr w:type="spellEnd"/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их термостаты могут искрить, а температура </w:t>
            </w:r>
            <w:proofErr w:type="spellStart"/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ТЭНа</w:t>
            </w:r>
            <w:proofErr w:type="spellEnd"/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может превышать допустимую.</w:t>
            </w:r>
          </w:p>
          <w:p w14:paraId="617A85E5" w14:textId="5B3C7818" w:rsidR="004E18F9" w:rsidRPr="00680193" w:rsidRDefault="004E18F9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использование общепромышленных электроконвекторов в помещениях №103 и №104.</w:t>
            </w:r>
          </w:p>
          <w:p w14:paraId="346F8AF1" w14:textId="1DC8FE48" w:rsidR="004E18F9" w:rsidRPr="00680193" w:rsidRDefault="004E18F9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Заменить систему отопления в данных помещениях на водяную (от электрокотла в безопасной зоне) или применить специализированные взрывозащищенные электрообогреватели (с сертификатом </w:t>
            </w:r>
            <w:proofErr w:type="spellStart"/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</w:t>
            </w:r>
            <w:proofErr w:type="spellEnd"/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защитой от перегрева.</w:t>
            </w:r>
          </w:p>
          <w:p w14:paraId="02751DA0" w14:textId="69F519C7" w:rsidR="00560746" w:rsidRPr="00680193" w:rsidRDefault="00560746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Расхождение в мощности калориферов (Лист 11 и Лист 13)</w:t>
            </w:r>
          </w:p>
          <w:p w14:paraId="7095A2B6" w14:textId="1C30B951" w:rsidR="00560746" w:rsidRPr="00680193" w:rsidRDefault="00560746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Таблице 3.5 (Лист 11) указан расход тепла на вентиляцию: </w:t>
            </w: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60 000 Вт (60 кВт)</w:t>
            </w: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7901A07" w14:textId="7669E456" w:rsidR="00560746" w:rsidRPr="00680193" w:rsidRDefault="00560746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Таблице характеристики оборудования (Лист 13, графа "Электродвигатель, кВт") для приточной установки </w:t>
            </w: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П1</w:t>
            </w: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(расход </w:t>
            </w: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2940 м³/ч) указана мощность нагревателя всего </w:t>
            </w: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3,7 кВт</w:t>
            </w: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E434667" w14:textId="09DB2E57" w:rsidR="00560746" w:rsidRPr="00680193" w:rsidRDefault="00560746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Расчет</w:t>
            </w:r>
            <w:proofErr w:type="gramStart"/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</w:t>
            </w:r>
            <w:proofErr w:type="gramEnd"/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нагрева 2940 м³/ч воздуха с -14°С до +16...+20°С требуется:</w:t>
            </w: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Q = L * 0.336 * </w:t>
            </w:r>
            <w:proofErr w:type="spellStart"/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dT</w:t>
            </w:r>
            <w:proofErr w:type="spellEnd"/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2940 * 0.336 * (20 - (-14)) ≈ 33 500 Вт (33.5 кВт).</w:t>
            </w:r>
          </w:p>
          <w:p w14:paraId="65F0984F" w14:textId="100BB059" w:rsidR="00560746" w:rsidRPr="00680193" w:rsidRDefault="00560746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 калорифера в таблице (3.7 кВт) занижена почти в </w:t>
            </w: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раз</w:t>
            </w: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Установка не сможет прогреть воздух, система разморозится или будет подавать ледяной воздух.</w:t>
            </w:r>
          </w:p>
          <w:p w14:paraId="2E6CEAD0" w14:textId="567F870A" w:rsidR="004E18F9" w:rsidRPr="00680193" w:rsidRDefault="00560746" w:rsidP="00E20B3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изменения в таблицу характеристик (Лист 13) и Спецификацию (Лист 18). Подобрать калорифер мощностью не менее 33-35 кВт для системы П1. Проверить сечение питающего кабеля в разделе ЭОМ (электрика), так как нагрузка вырастет кардинально.</w:t>
            </w:r>
          </w:p>
        </w:tc>
        <w:tc>
          <w:tcPr>
            <w:tcW w:w="3544" w:type="dxa"/>
          </w:tcPr>
          <w:p w14:paraId="6FF20462" w14:textId="77777777" w:rsidR="004E18F9" w:rsidRPr="00680193" w:rsidRDefault="00F55A94" w:rsidP="00E20B35">
            <w:pPr>
              <w:pStyle w:val="a8"/>
              <w:numPr>
                <w:ilvl w:val="0"/>
                <w:numId w:val="14"/>
              </w:numPr>
              <w:spacing w:before="240"/>
              <w:ind w:left="17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Внести изменения в сметную документацию. ЛОКАЛЬНАЯ РЕСУРСНАЯ ВЕДОМОСТЬ № 3.5.01-ОВ</w:t>
            </w:r>
          </w:p>
          <w:p w14:paraId="7DC005D0" w14:textId="77777777" w:rsidR="00560746" w:rsidRPr="00680193" w:rsidRDefault="00560746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FEDB1" w14:textId="77777777" w:rsidR="00560746" w:rsidRPr="00680193" w:rsidRDefault="00560746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1AD3F" w14:textId="77777777" w:rsidR="00560746" w:rsidRPr="00680193" w:rsidRDefault="00560746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094C9" w14:textId="77777777" w:rsidR="00560746" w:rsidRPr="00680193" w:rsidRDefault="00560746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ADA90" w14:textId="77777777" w:rsidR="00560746" w:rsidRPr="00680193" w:rsidRDefault="00560746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64646" w14:textId="77777777" w:rsidR="00560746" w:rsidRPr="00680193" w:rsidRDefault="00560746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8FC20" w14:textId="77777777" w:rsidR="00560746" w:rsidRPr="00680193" w:rsidRDefault="00560746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BBC61" w14:textId="77777777" w:rsidR="00560746" w:rsidRPr="00680193" w:rsidRDefault="00560746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B1B76" w14:textId="77777777" w:rsidR="00560746" w:rsidRPr="00680193" w:rsidRDefault="00560746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05674" w14:textId="77777777" w:rsidR="00560746" w:rsidRPr="00680193" w:rsidRDefault="00560746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E9F50" w14:textId="77777777" w:rsidR="00560746" w:rsidRPr="00680193" w:rsidRDefault="00560746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5894E" w14:textId="77777777" w:rsidR="00560746" w:rsidRPr="00680193" w:rsidRDefault="00560746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1CFE5" w14:textId="77777777" w:rsidR="00560746" w:rsidRPr="00680193" w:rsidRDefault="00560746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5391E" w14:textId="77777777" w:rsidR="00560746" w:rsidRPr="00680193" w:rsidRDefault="00560746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09D21" w14:textId="77777777" w:rsidR="00560746" w:rsidRPr="00680193" w:rsidRDefault="00560746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B2AC9" w14:textId="77777777" w:rsidR="00560746" w:rsidRPr="00680193" w:rsidRDefault="00560746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58CAF" w14:textId="77777777" w:rsidR="00560746" w:rsidRPr="00680193" w:rsidRDefault="00560746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ED2C4" w14:textId="77777777" w:rsidR="00560746" w:rsidRPr="00680193" w:rsidRDefault="00560746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8FEA3" w14:textId="06346CEB" w:rsidR="00560746" w:rsidRPr="00680193" w:rsidRDefault="00560746" w:rsidP="00E20B35">
            <w:pPr>
              <w:pStyle w:val="a8"/>
              <w:numPr>
                <w:ilvl w:val="0"/>
                <w:numId w:val="14"/>
              </w:numPr>
              <w:spacing w:before="240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Внести изменения в сметную документацию. ЛОКАЛЬНАЯ РЕСУРСНАЯ ВЕДОМОСТЬ № 3.5.01-ОВ</w:t>
            </w:r>
          </w:p>
        </w:tc>
      </w:tr>
      <w:tr w:rsidR="00436AE4" w:rsidRPr="00680193" w14:paraId="6A8B366C" w14:textId="77777777" w:rsidTr="00E20B35">
        <w:trPr>
          <w:trHeight w:val="2764"/>
        </w:trPr>
        <w:tc>
          <w:tcPr>
            <w:tcW w:w="750" w:type="dxa"/>
          </w:tcPr>
          <w:p w14:paraId="6C134F80" w14:textId="77777777" w:rsidR="00436AE4" w:rsidRPr="00680193" w:rsidRDefault="00436AE4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3BDDE0CE" w14:textId="322729BE" w:rsidR="00436AE4" w:rsidRPr="00680193" w:rsidRDefault="00436AE4" w:rsidP="00E20B3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7E2673D8" w14:textId="77777777" w:rsidR="00436AE4" w:rsidRPr="00680193" w:rsidRDefault="00436AE4" w:rsidP="00E20B3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шифр 0338.21-01-3.5.01-ЭОМ</w:t>
            </w:r>
          </w:p>
          <w:p w14:paraId="74E06FE1" w14:textId="77777777" w:rsidR="000F627B" w:rsidRPr="00680193" w:rsidRDefault="000F627B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0609B0" w14:textId="61310F5C" w:rsidR="000F627B" w:rsidRPr="00680193" w:rsidRDefault="000F627B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Электроосвещение и электрооборудование</w:t>
            </w:r>
          </w:p>
        </w:tc>
        <w:tc>
          <w:tcPr>
            <w:tcW w:w="4111" w:type="dxa"/>
          </w:tcPr>
          <w:p w14:paraId="35C365EE" w14:textId="77B737F7" w:rsidR="00030D7B" w:rsidRPr="00680193" w:rsidRDefault="00030D7B" w:rsidP="00E20B35">
            <w:pPr>
              <w:pStyle w:val="a8"/>
              <w:numPr>
                <w:ilvl w:val="0"/>
                <w:numId w:val="19"/>
              </w:numPr>
              <w:spacing w:before="100" w:beforeAutospacing="1" w:after="100" w:afterAutospacing="1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Отопление пожароопасных помещений (Лист 14, Лист 17)</w:t>
            </w:r>
          </w:p>
          <w:p w14:paraId="242A32DE" w14:textId="06EF73EC" w:rsidR="00030D7B" w:rsidRPr="00680193" w:rsidRDefault="0058651B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30D7B"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помещениях №103 (Кладовая смазок) и №104 (Раздаточная масел), </w:t>
            </w:r>
            <w:proofErr w:type="gramStart"/>
            <w:r w:rsidR="00030D7B"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 согласно экспликации</w:t>
            </w:r>
            <w:proofErr w:type="gramEnd"/>
            <w:r w:rsidR="00030D7B"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имеют категорию В1 (пожароопасная), запроектирована установка стандартных электрических конвекторов Siemens (2NC5 052 4L и др.).</w:t>
            </w:r>
          </w:p>
          <w:p w14:paraId="01EE30E4" w14:textId="1F726C10" w:rsidR="00030D7B" w:rsidRPr="00680193" w:rsidRDefault="0058651B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30D7B"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ПУЭ и нормам пожарной безопасности, в пожароопасных зонах классов П-I, П-II (соответствующих категории В1) использование электронагревательных приборов </w:t>
            </w:r>
            <w:r w:rsidR="00030D7B"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допускается только в специальном исполнении (защита от перегрева, степень защиты оболочки не менее IP54, отсутствие открытых контактов). Обычные конвекторы имеют IP20/IP24 и высокую температуру </w:t>
            </w:r>
            <w:proofErr w:type="spellStart"/>
            <w:r w:rsidR="00030D7B"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ТЭНа</w:t>
            </w:r>
            <w:proofErr w:type="spellEnd"/>
            <w:r w:rsidR="00030D7B"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недопустимо при наличии паров масел и горючих материалов.</w:t>
            </w:r>
          </w:p>
          <w:p w14:paraId="29D63DD2" w14:textId="15847AD9" w:rsidR="00030D7B" w:rsidRPr="00680193" w:rsidRDefault="0058651B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30D7B"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Запретить установку указанных конвекторов в помещениях 103 и 104. Заменить их на взрывозащищенные электрообогреватели или обогреватели в специальном пыле-влагозащищенном исполнении с сертификатом для соответствующих зон, либо предусмотреть вынос отопительных приборов в смежные безопасные помещения.</w:t>
            </w:r>
          </w:p>
          <w:p w14:paraId="1B0E7477" w14:textId="1BFD944B" w:rsidR="00030D7B" w:rsidRPr="00680193" w:rsidRDefault="0058651B" w:rsidP="00E20B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="00030D7B"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Отсутствие дифференциальной защиты розеточных сетей (Лист 12, Лист 22)</w:t>
            </w:r>
          </w:p>
          <w:p w14:paraId="1496B52D" w14:textId="75C02C5F" w:rsidR="00030D7B" w:rsidRPr="00680193" w:rsidRDefault="0058651B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30D7B"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принципиальной схеме щита 1ШР (Лист 12) розеточная группа (гр. 1, XS1) защищена обычным автоматическим выключателем ВА63-3 16А. УЗО или дифференциальный автомат отсутствуют. То же касается других розеточных групп.</w:t>
            </w:r>
          </w:p>
          <w:p w14:paraId="74B13ECF" w14:textId="32E294C4" w:rsidR="00030D7B" w:rsidRPr="00680193" w:rsidRDefault="0058651B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30D7B"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ПУЭ (п. 7.1.71) и КМК требуют обязательной установки УЗО с током утечки не более 30 мА для розеточных сетей, питающих </w:t>
            </w:r>
            <w:r w:rsidR="00030D7B"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переносные электроприемники внутри зданий.</w:t>
            </w:r>
          </w:p>
          <w:p w14:paraId="4EC385A2" w14:textId="47CC6E7A" w:rsidR="00030D7B" w:rsidRPr="00680193" w:rsidRDefault="0058651B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30D7B"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изменения в схемы щитов (1ШР, 2ШР и др.). Предусмотреть защиту розеточных линий дифференциальными автоматами или связкой «Автомат + УЗО» (</w:t>
            </w:r>
            <w:proofErr w:type="spellStart"/>
            <w:r w:rsidR="00030D7B"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I∆n</w:t>
            </w:r>
            <w:proofErr w:type="spellEnd"/>
            <w:r w:rsidR="00030D7B"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30 мА).</w:t>
            </w:r>
          </w:p>
          <w:p w14:paraId="3DEA6A33" w14:textId="2CADE2B8" w:rsidR="00030D7B" w:rsidRPr="00680193" w:rsidRDefault="0058651B" w:rsidP="00E20B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r w:rsidR="00030D7B" w:rsidRPr="00680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кабельной линии наружного освещения (Лист 18)</w:t>
            </w:r>
          </w:p>
          <w:p w14:paraId="64F8F1E7" w14:textId="4C0288B2" w:rsidR="00030D7B" w:rsidRPr="00680193" w:rsidRDefault="0058651B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30D7B"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щите ЩО-А линия Гр.4.А (Наружное освещение) имеет длину 175 метров и выполнена кабелем сечением 3х1,5 мм² (медь), защищена автоматом C10.</w:t>
            </w:r>
          </w:p>
          <w:p w14:paraId="3D6520C8" w14:textId="3998074E" w:rsidR="00030D7B" w:rsidRPr="00680193" w:rsidRDefault="0058651B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30D7B"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такой длине и малом сечении сопротивление петли «фаза-ноль» будет высоким (около 4-5 Ом). Ток однофазного короткого замыкания (ОКЗ) в конце линии составит около 45-55А. Автомат с характеристикой «C» (срабатывание 5-10 In = 50-100А) может не отключиться мгновенно при КЗ, что приведет к перегреву кабеля и пожару.</w:t>
            </w:r>
          </w:p>
          <w:p w14:paraId="1045364E" w14:textId="4666976D" w:rsidR="00030D7B" w:rsidRPr="00680193" w:rsidRDefault="0058651B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30D7B"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проверочный расчет тока КЗ в конце линии.</w:t>
            </w:r>
          </w:p>
          <w:p w14:paraId="4A410F4C" w14:textId="4B0BE025" w:rsidR="00030D7B" w:rsidRPr="00680193" w:rsidRDefault="0058651B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30D7B"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Увеличить сечение кабеля до 3х2,5 мм² или 3х4 мм² для снижения падения напряжения и обеспечения токов отключения.</w:t>
            </w:r>
          </w:p>
          <w:p w14:paraId="3CF4C2F5" w14:textId="2CB96F56" w:rsidR="00030D7B" w:rsidRPr="00680193" w:rsidRDefault="0058651B" w:rsidP="00E20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30D7B" w:rsidRPr="00680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 заменить автомат на характеристику «B» (но лучше увеличить сечение).</w:t>
            </w:r>
          </w:p>
          <w:p w14:paraId="64AE9062" w14:textId="77777777" w:rsidR="00436AE4" w:rsidRPr="00680193" w:rsidRDefault="00436AE4" w:rsidP="00E20B35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1E7F24A9" w14:textId="77777777" w:rsidR="00436AE4" w:rsidRPr="00680193" w:rsidRDefault="0058651B" w:rsidP="00E20B35">
            <w:pPr>
              <w:pStyle w:val="a8"/>
              <w:numPr>
                <w:ilvl w:val="0"/>
                <w:numId w:val="20"/>
              </w:numPr>
              <w:spacing w:before="240"/>
              <w:ind w:left="17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Внести изменения в сметную документацию. ЛОКАЛЬНАЯ РЕСУРСНАЯ ВЕДОМОСТЬ № 3.5.01-ЭОМ</w:t>
            </w:r>
          </w:p>
          <w:p w14:paraId="09A5E59E" w14:textId="77777777" w:rsidR="0058651B" w:rsidRPr="00680193" w:rsidRDefault="0058651B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BD0E1" w14:textId="77777777" w:rsidR="0058651B" w:rsidRPr="00680193" w:rsidRDefault="0058651B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C95D7" w14:textId="77777777" w:rsidR="0058651B" w:rsidRPr="00680193" w:rsidRDefault="0058651B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694E9" w14:textId="77777777" w:rsidR="0058651B" w:rsidRPr="00680193" w:rsidRDefault="0058651B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77593" w14:textId="77777777" w:rsidR="0058651B" w:rsidRPr="00680193" w:rsidRDefault="0058651B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F2B46" w14:textId="77777777" w:rsidR="0058651B" w:rsidRPr="00680193" w:rsidRDefault="0058651B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085C3" w14:textId="77777777" w:rsidR="0058651B" w:rsidRPr="00680193" w:rsidRDefault="0058651B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1D6A7" w14:textId="77777777" w:rsidR="0058651B" w:rsidRPr="00680193" w:rsidRDefault="0058651B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C4407" w14:textId="77777777" w:rsidR="0058651B" w:rsidRPr="00680193" w:rsidRDefault="0058651B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ACB55" w14:textId="77777777" w:rsidR="0058651B" w:rsidRPr="00680193" w:rsidRDefault="0058651B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289CD" w14:textId="77777777" w:rsidR="0058651B" w:rsidRPr="00680193" w:rsidRDefault="0058651B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C3D22" w14:textId="77777777" w:rsidR="0058651B" w:rsidRPr="00680193" w:rsidRDefault="0058651B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F71BF" w14:textId="77777777" w:rsidR="0058651B" w:rsidRPr="00680193" w:rsidRDefault="0058651B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9562E" w14:textId="77777777" w:rsidR="0058651B" w:rsidRPr="00680193" w:rsidRDefault="0058651B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11E65" w14:textId="77777777" w:rsidR="0058651B" w:rsidRPr="00680193" w:rsidRDefault="0058651B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07ECB" w14:textId="77777777" w:rsidR="0058651B" w:rsidRPr="00680193" w:rsidRDefault="0058651B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2DC6C" w14:textId="77777777" w:rsidR="0058651B" w:rsidRPr="00680193" w:rsidRDefault="0058651B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D78D3" w14:textId="77777777" w:rsidR="0058651B" w:rsidRPr="00680193" w:rsidRDefault="0058651B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42A3F" w14:textId="741AA8C6" w:rsidR="0058651B" w:rsidRPr="00680193" w:rsidRDefault="0058651B" w:rsidP="00E20B35">
            <w:pPr>
              <w:pStyle w:val="a8"/>
              <w:numPr>
                <w:ilvl w:val="0"/>
                <w:numId w:val="20"/>
              </w:numPr>
              <w:spacing w:before="240"/>
              <w:ind w:left="17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Внести изменения в сметную документацию. ЛОКАЛЬНАЯ РЕСУРСНАЯ ВЕДОМОСТЬ № 3.5.01-ЭОМ</w:t>
            </w:r>
          </w:p>
          <w:p w14:paraId="3B66C0F9" w14:textId="33E8C39C" w:rsidR="0058651B" w:rsidRPr="00680193" w:rsidRDefault="0058651B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50501" w14:textId="6CBDA15C" w:rsidR="0058651B" w:rsidRPr="00680193" w:rsidRDefault="0058651B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42C23" w14:textId="697E178C" w:rsidR="0058651B" w:rsidRPr="00680193" w:rsidRDefault="0058651B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A5816" w14:textId="15F211FF" w:rsidR="0058651B" w:rsidRPr="00680193" w:rsidRDefault="0058651B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91A7D" w14:textId="2C69DF64" w:rsidR="0058651B" w:rsidRPr="00680193" w:rsidRDefault="0058651B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BB8B9" w14:textId="7ADA874A" w:rsidR="0058651B" w:rsidRPr="00680193" w:rsidRDefault="0058651B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52C47" w14:textId="0C006627" w:rsidR="0058651B" w:rsidRPr="00680193" w:rsidRDefault="0058651B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BAF27" w14:textId="065B1B80" w:rsidR="0058651B" w:rsidRPr="00680193" w:rsidRDefault="0058651B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AB70B" w14:textId="178D0E05" w:rsidR="0058651B" w:rsidRPr="00680193" w:rsidRDefault="0058651B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F9462" w14:textId="02CC40C8" w:rsidR="0058651B" w:rsidRPr="00680193" w:rsidRDefault="0058651B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DEF93" w14:textId="0D3CE015" w:rsidR="0058651B" w:rsidRPr="00680193" w:rsidRDefault="0058651B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D2B9D" w14:textId="1F128B2B" w:rsidR="0058651B" w:rsidRPr="00680193" w:rsidRDefault="0058651B" w:rsidP="00E20B35">
            <w:pPr>
              <w:pStyle w:val="a8"/>
              <w:numPr>
                <w:ilvl w:val="0"/>
                <w:numId w:val="20"/>
              </w:numPr>
              <w:spacing w:before="240"/>
              <w:ind w:left="17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80193">
              <w:rPr>
                <w:rFonts w:ascii="Times New Roman" w:hAnsi="Times New Roman" w:cs="Times New Roman"/>
                <w:sz w:val="24"/>
                <w:szCs w:val="24"/>
              </w:rPr>
              <w:t>Внести изменения в сметную документацию. ЛОКАЛЬНАЯ РЕСУРСНАЯ ВЕДОМОСТЬ № 3.5.01-ЭОМ</w:t>
            </w:r>
          </w:p>
          <w:p w14:paraId="3261DDE8" w14:textId="77777777" w:rsidR="0058651B" w:rsidRPr="00680193" w:rsidRDefault="0058651B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5EB93" w14:textId="30B56EC1" w:rsidR="0058651B" w:rsidRPr="00680193" w:rsidRDefault="0058651B" w:rsidP="00E20B3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B8C903" w14:textId="7B45D19E" w:rsidR="00447C6D" w:rsidRPr="00680193" w:rsidRDefault="00447C6D" w:rsidP="000744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8798E1" w14:textId="078FCCCA" w:rsidR="0058651B" w:rsidRPr="00680193" w:rsidRDefault="0058651B" w:rsidP="000744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 w:rsidRPr="00680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ЭОМ, ОВ, ВК, НВК.</w:t>
      </w:r>
      <w:r w:rsidRPr="00680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всем подобъектам произвести перерасчет установленной и расчетной мощности электрооборудования. Привести сечения кабелей и уставки аппаратов защиты в соответствие с расчетными нагрузками. Актуализировать принципиальные схемы и спецификации оборудования.</w:t>
      </w:r>
    </w:p>
    <w:p w14:paraId="1A68D9F0" w14:textId="77777777" w:rsidR="00B738B5" w:rsidRPr="00680193" w:rsidRDefault="00B738B5" w:rsidP="0007440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738B5" w:rsidRPr="00680193" w:rsidSect="0007440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0F36C" w14:textId="77777777" w:rsidR="00593159" w:rsidRDefault="00593159" w:rsidP="00E260C8">
      <w:pPr>
        <w:spacing w:after="0" w:line="240" w:lineRule="auto"/>
      </w:pPr>
      <w:r>
        <w:separator/>
      </w:r>
    </w:p>
  </w:endnote>
  <w:endnote w:type="continuationSeparator" w:id="0">
    <w:p w14:paraId="3F9DE80A" w14:textId="77777777" w:rsidR="00593159" w:rsidRDefault="00593159" w:rsidP="00E26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361C2" w14:textId="77777777" w:rsidR="00593159" w:rsidRDefault="00593159" w:rsidP="00E260C8">
      <w:pPr>
        <w:spacing w:after="0" w:line="240" w:lineRule="auto"/>
      </w:pPr>
      <w:r>
        <w:separator/>
      </w:r>
    </w:p>
  </w:footnote>
  <w:footnote w:type="continuationSeparator" w:id="0">
    <w:p w14:paraId="4C542F1B" w14:textId="77777777" w:rsidR="00593159" w:rsidRDefault="00593159" w:rsidP="00E26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0F98"/>
    <w:multiLevelType w:val="multilevel"/>
    <w:tmpl w:val="FCE8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403F3"/>
    <w:multiLevelType w:val="multilevel"/>
    <w:tmpl w:val="4CE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A47A8"/>
    <w:multiLevelType w:val="hybridMultilevel"/>
    <w:tmpl w:val="BB6EF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4344C"/>
    <w:multiLevelType w:val="hybridMultilevel"/>
    <w:tmpl w:val="4F387A30"/>
    <w:lvl w:ilvl="0" w:tplc="1E6437D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 w15:restartNumberingAfterBreak="0">
    <w:nsid w:val="3876496F"/>
    <w:multiLevelType w:val="multilevel"/>
    <w:tmpl w:val="D182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A6CE5"/>
    <w:multiLevelType w:val="multilevel"/>
    <w:tmpl w:val="C64E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9972AC"/>
    <w:multiLevelType w:val="multilevel"/>
    <w:tmpl w:val="1168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A0465E"/>
    <w:multiLevelType w:val="multilevel"/>
    <w:tmpl w:val="9EB8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EA7B1A"/>
    <w:multiLevelType w:val="multilevel"/>
    <w:tmpl w:val="B054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EA355F"/>
    <w:multiLevelType w:val="hybridMultilevel"/>
    <w:tmpl w:val="F7C87F36"/>
    <w:lvl w:ilvl="0" w:tplc="55D89C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B7EFA"/>
    <w:multiLevelType w:val="hybridMultilevel"/>
    <w:tmpl w:val="D98C9080"/>
    <w:lvl w:ilvl="0" w:tplc="3160AB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B4CB2"/>
    <w:multiLevelType w:val="hybridMultilevel"/>
    <w:tmpl w:val="0D32B930"/>
    <w:lvl w:ilvl="0" w:tplc="E99A8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A14DC"/>
    <w:multiLevelType w:val="multilevel"/>
    <w:tmpl w:val="D168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E67B9E"/>
    <w:multiLevelType w:val="multilevel"/>
    <w:tmpl w:val="7682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297A32"/>
    <w:multiLevelType w:val="multilevel"/>
    <w:tmpl w:val="2504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6078BD"/>
    <w:multiLevelType w:val="multilevel"/>
    <w:tmpl w:val="97B0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30026B"/>
    <w:multiLevelType w:val="hybridMultilevel"/>
    <w:tmpl w:val="70945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4585D"/>
    <w:multiLevelType w:val="multilevel"/>
    <w:tmpl w:val="7C1C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B10062"/>
    <w:multiLevelType w:val="multilevel"/>
    <w:tmpl w:val="B03A4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Zero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7D834D2E"/>
    <w:multiLevelType w:val="multilevel"/>
    <w:tmpl w:val="5C3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18"/>
  </w:num>
  <w:num w:numId="4">
    <w:abstractNumId w:val="1"/>
  </w:num>
  <w:num w:numId="5">
    <w:abstractNumId w:val="13"/>
  </w:num>
  <w:num w:numId="6">
    <w:abstractNumId w:val="7"/>
  </w:num>
  <w:num w:numId="7">
    <w:abstractNumId w:val="8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12"/>
  </w:num>
  <w:num w:numId="13">
    <w:abstractNumId w:val="14"/>
  </w:num>
  <w:num w:numId="14">
    <w:abstractNumId w:val="3"/>
  </w:num>
  <w:num w:numId="15">
    <w:abstractNumId w:val="19"/>
  </w:num>
  <w:num w:numId="16">
    <w:abstractNumId w:val="17"/>
  </w:num>
  <w:num w:numId="17">
    <w:abstractNumId w:val="0"/>
  </w:num>
  <w:num w:numId="18">
    <w:abstractNumId w:val="5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A7"/>
    <w:rsid w:val="00030D7B"/>
    <w:rsid w:val="00033260"/>
    <w:rsid w:val="0005204C"/>
    <w:rsid w:val="000542BD"/>
    <w:rsid w:val="000603F1"/>
    <w:rsid w:val="00074409"/>
    <w:rsid w:val="00085E43"/>
    <w:rsid w:val="000F627B"/>
    <w:rsid w:val="00103036"/>
    <w:rsid w:val="00103815"/>
    <w:rsid w:val="00104D1C"/>
    <w:rsid w:val="001229CC"/>
    <w:rsid w:val="00124C12"/>
    <w:rsid w:val="00135F3D"/>
    <w:rsid w:val="001E22E4"/>
    <w:rsid w:val="00227D97"/>
    <w:rsid w:val="0027127D"/>
    <w:rsid w:val="00274584"/>
    <w:rsid w:val="0028374A"/>
    <w:rsid w:val="002C26BF"/>
    <w:rsid w:val="002D2AA0"/>
    <w:rsid w:val="002F2BFB"/>
    <w:rsid w:val="00330DD8"/>
    <w:rsid w:val="00353310"/>
    <w:rsid w:val="003734D2"/>
    <w:rsid w:val="003A2F26"/>
    <w:rsid w:val="003C1E4E"/>
    <w:rsid w:val="003D3B26"/>
    <w:rsid w:val="003E6210"/>
    <w:rsid w:val="0040020A"/>
    <w:rsid w:val="004034C9"/>
    <w:rsid w:val="0040556E"/>
    <w:rsid w:val="00436AE4"/>
    <w:rsid w:val="00447C6D"/>
    <w:rsid w:val="00452064"/>
    <w:rsid w:val="004617D9"/>
    <w:rsid w:val="004823FF"/>
    <w:rsid w:val="004B26ED"/>
    <w:rsid w:val="004B2D99"/>
    <w:rsid w:val="004E0595"/>
    <w:rsid w:val="004E18F9"/>
    <w:rsid w:val="004F1955"/>
    <w:rsid w:val="00551CF1"/>
    <w:rsid w:val="00560746"/>
    <w:rsid w:val="0058651B"/>
    <w:rsid w:val="00586644"/>
    <w:rsid w:val="00593159"/>
    <w:rsid w:val="00594713"/>
    <w:rsid w:val="005A2F37"/>
    <w:rsid w:val="005E257A"/>
    <w:rsid w:val="005E7626"/>
    <w:rsid w:val="00607868"/>
    <w:rsid w:val="0061017F"/>
    <w:rsid w:val="00615087"/>
    <w:rsid w:val="0062728A"/>
    <w:rsid w:val="006529BB"/>
    <w:rsid w:val="00680193"/>
    <w:rsid w:val="00692F30"/>
    <w:rsid w:val="00694CEB"/>
    <w:rsid w:val="006F0DB5"/>
    <w:rsid w:val="00702A96"/>
    <w:rsid w:val="0071729D"/>
    <w:rsid w:val="00744316"/>
    <w:rsid w:val="00760ECF"/>
    <w:rsid w:val="007652C2"/>
    <w:rsid w:val="00770C27"/>
    <w:rsid w:val="00777F25"/>
    <w:rsid w:val="007A70B3"/>
    <w:rsid w:val="007A712A"/>
    <w:rsid w:val="007C01DC"/>
    <w:rsid w:val="007C6C7A"/>
    <w:rsid w:val="007D2EEE"/>
    <w:rsid w:val="007F7DF4"/>
    <w:rsid w:val="00817556"/>
    <w:rsid w:val="008B4DEB"/>
    <w:rsid w:val="008E47C5"/>
    <w:rsid w:val="008E61F4"/>
    <w:rsid w:val="00914092"/>
    <w:rsid w:val="0098701E"/>
    <w:rsid w:val="009A5615"/>
    <w:rsid w:val="009B0F9E"/>
    <w:rsid w:val="009F370C"/>
    <w:rsid w:val="00A10FE0"/>
    <w:rsid w:val="00A273A4"/>
    <w:rsid w:val="00A751C4"/>
    <w:rsid w:val="00AB6972"/>
    <w:rsid w:val="00AD76E9"/>
    <w:rsid w:val="00AE3D2A"/>
    <w:rsid w:val="00B3005A"/>
    <w:rsid w:val="00B368A0"/>
    <w:rsid w:val="00B738B5"/>
    <w:rsid w:val="00BD2937"/>
    <w:rsid w:val="00C76651"/>
    <w:rsid w:val="00C945BA"/>
    <w:rsid w:val="00C956CB"/>
    <w:rsid w:val="00CE5A97"/>
    <w:rsid w:val="00D10FB8"/>
    <w:rsid w:val="00D54094"/>
    <w:rsid w:val="00D558DB"/>
    <w:rsid w:val="00DC6BA7"/>
    <w:rsid w:val="00DE6562"/>
    <w:rsid w:val="00E16002"/>
    <w:rsid w:val="00E2028C"/>
    <w:rsid w:val="00E20B35"/>
    <w:rsid w:val="00E21FCC"/>
    <w:rsid w:val="00E260C8"/>
    <w:rsid w:val="00E27028"/>
    <w:rsid w:val="00E80FF2"/>
    <w:rsid w:val="00EC0447"/>
    <w:rsid w:val="00EF33EB"/>
    <w:rsid w:val="00EF3666"/>
    <w:rsid w:val="00F25276"/>
    <w:rsid w:val="00F40A1B"/>
    <w:rsid w:val="00F55A94"/>
    <w:rsid w:val="00F8538C"/>
    <w:rsid w:val="00F948AD"/>
    <w:rsid w:val="00FE02D3"/>
    <w:rsid w:val="00FF0018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B217"/>
  <w15:chartTrackingRefBased/>
  <w15:docId w15:val="{8923E1B1-9BA4-43E3-81DB-130FBAAF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6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60C8"/>
  </w:style>
  <w:style w:type="paragraph" w:styleId="a6">
    <w:name w:val="footer"/>
    <w:basedOn w:val="a"/>
    <w:link w:val="a7"/>
    <w:uiPriority w:val="99"/>
    <w:unhideWhenUsed/>
    <w:rsid w:val="00E26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60C8"/>
  </w:style>
  <w:style w:type="paragraph" w:styleId="a8">
    <w:name w:val="List Paragraph"/>
    <w:basedOn w:val="a"/>
    <w:uiPriority w:val="34"/>
    <w:qFormat/>
    <w:rsid w:val="00817556"/>
    <w:pPr>
      <w:ind w:left="720"/>
      <w:contextualSpacing/>
    </w:pPr>
  </w:style>
  <w:style w:type="character" w:customStyle="1" w:styleId="fontstyle01">
    <w:name w:val="fontstyle01"/>
    <w:basedOn w:val="a0"/>
    <w:rsid w:val="002C26BF"/>
    <w:rPr>
      <w:rFonts w:ascii="CIDFont+F2" w:hAnsi="CIDFont+F2" w:hint="default"/>
      <w:b/>
      <w:bCs/>
      <w:i w:val="0"/>
      <w:iCs w:val="0"/>
      <w:color w:val="000000"/>
      <w:sz w:val="28"/>
      <w:szCs w:val="28"/>
    </w:rPr>
  </w:style>
  <w:style w:type="character" w:customStyle="1" w:styleId="ng-star-inserted">
    <w:name w:val="ng-star-inserted"/>
    <w:basedOn w:val="a0"/>
    <w:rsid w:val="002C26BF"/>
  </w:style>
  <w:style w:type="character" w:customStyle="1" w:styleId="ng-star-inserted1">
    <w:name w:val="ng-star-inserted1"/>
    <w:basedOn w:val="a0"/>
    <w:rsid w:val="00914092"/>
  </w:style>
  <w:style w:type="character" w:customStyle="1" w:styleId="inline-code">
    <w:name w:val="inline-code"/>
    <w:basedOn w:val="a0"/>
    <w:rsid w:val="00560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7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2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ADA54-2D13-4CF2-A281-8D563515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Турдалиев Зиёвиддин Алишер угли</dc:creator>
  <cp:keywords/>
  <dc:description/>
  <cp:lastModifiedBy>Турдалиев Зиёвиддин Алишер угли</cp:lastModifiedBy>
  <cp:revision>2</cp:revision>
  <dcterms:created xsi:type="dcterms:W3CDTF">2026-02-04T11:26:00Z</dcterms:created>
  <dcterms:modified xsi:type="dcterms:W3CDTF">2026-02-04T11:26:00Z</dcterms:modified>
</cp:coreProperties>
</file>