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56"/>
        <w:tblW w:w="0" w:type="auto"/>
        <w:tblLook w:val="04A0" w:firstRow="1" w:lastRow="0" w:firstColumn="1" w:lastColumn="0" w:noHBand="0" w:noVBand="1"/>
      </w:tblPr>
      <w:tblGrid>
        <w:gridCol w:w="750"/>
        <w:gridCol w:w="2931"/>
        <w:gridCol w:w="3118"/>
        <w:gridCol w:w="4111"/>
        <w:gridCol w:w="3650"/>
      </w:tblGrid>
      <w:tr w:rsidR="00447C6D" w:rsidRPr="008D1CDC" w14:paraId="3612D778" w14:textId="77777777" w:rsidTr="00115F68">
        <w:trPr>
          <w:trHeight w:val="480"/>
        </w:trPr>
        <w:tc>
          <w:tcPr>
            <w:tcW w:w="1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8A947" w14:textId="5E2CA248" w:rsidR="00447C6D" w:rsidRPr="008D1CDC" w:rsidRDefault="00447C6D" w:rsidP="00115F6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1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F68" w:rsidRPr="008D1CDC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115F68" w:rsidRPr="008D1CDC" w14:paraId="0903B75C" w14:textId="77777777" w:rsidTr="00115F68">
        <w:trPr>
          <w:trHeight w:val="480"/>
        </w:trPr>
        <w:tc>
          <w:tcPr>
            <w:tcW w:w="14560" w:type="dxa"/>
            <w:gridSpan w:val="5"/>
            <w:tcBorders>
              <w:top w:val="single" w:sz="4" w:space="0" w:color="auto"/>
            </w:tcBorders>
          </w:tcPr>
          <w:p w14:paraId="266FDE7E" w14:textId="77777777" w:rsidR="00115F68" w:rsidRPr="008D1CDC" w:rsidRDefault="00115F68" w:rsidP="0011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Реестр замечания к РД по объекту: </w:t>
            </w:r>
          </w:p>
          <w:p w14:paraId="6F2F6A08" w14:textId="2CB73F86" w:rsidR="00115F68" w:rsidRPr="008D1CDC" w:rsidRDefault="00115F68" w:rsidP="00115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Производственный участок по ТО1 и ТО2 горнотранспортной и вспомогательной техники карьера "</w:t>
            </w:r>
            <w:proofErr w:type="spellStart"/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Кальмакыр</w:t>
            </w:r>
            <w:proofErr w:type="spellEnd"/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</w:tr>
      <w:tr w:rsidR="00135F3D" w:rsidRPr="008D1CDC" w14:paraId="54D48541" w14:textId="7AA84EA2" w:rsidTr="00447C6D">
        <w:trPr>
          <w:trHeight w:val="703"/>
        </w:trPr>
        <w:tc>
          <w:tcPr>
            <w:tcW w:w="750" w:type="dxa"/>
          </w:tcPr>
          <w:p w14:paraId="3354D90B" w14:textId="56470E93" w:rsidR="00135F3D" w:rsidRPr="008D1CDC" w:rsidRDefault="00135F3D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931" w:type="dxa"/>
          </w:tcPr>
          <w:p w14:paraId="59174F70" w14:textId="60EF80B0" w:rsidR="00135F3D" w:rsidRPr="008D1CDC" w:rsidRDefault="00135F3D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Наименования под объекта</w:t>
            </w:r>
          </w:p>
        </w:tc>
        <w:tc>
          <w:tcPr>
            <w:tcW w:w="3118" w:type="dxa"/>
          </w:tcPr>
          <w:p w14:paraId="6E4F70B9" w14:textId="5AEAD991" w:rsidR="00135F3D" w:rsidRPr="008D1CDC" w:rsidRDefault="00085E43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</w:t>
            </w:r>
            <w:r w:rsidR="00135F3D"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омер чертежа и</w:t>
            </w:r>
            <w:r w:rsidR="00447C6D"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ли</w:t>
            </w:r>
            <w:r w:rsidR="00135F3D"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номер листа</w:t>
            </w:r>
          </w:p>
        </w:tc>
        <w:tc>
          <w:tcPr>
            <w:tcW w:w="4111" w:type="dxa"/>
          </w:tcPr>
          <w:p w14:paraId="78A45EC4" w14:textId="6856DFD6" w:rsidR="00135F3D" w:rsidRPr="008D1CDC" w:rsidRDefault="00135F3D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Замечания к чертежу</w:t>
            </w:r>
          </w:p>
        </w:tc>
        <w:tc>
          <w:tcPr>
            <w:tcW w:w="3650" w:type="dxa"/>
          </w:tcPr>
          <w:p w14:paraId="25DDA0CD" w14:textId="482C1B7D" w:rsidR="00135F3D" w:rsidRPr="008D1CDC" w:rsidRDefault="00135F3D" w:rsidP="00447C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D1C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Замечания к смету</w:t>
            </w:r>
          </w:p>
        </w:tc>
      </w:tr>
      <w:tr w:rsidR="00753BF6" w:rsidRPr="008D1CDC" w14:paraId="4364C6E3" w14:textId="77777777" w:rsidTr="00447C6D">
        <w:tc>
          <w:tcPr>
            <w:tcW w:w="750" w:type="dxa"/>
            <w:vMerge w:val="restart"/>
          </w:tcPr>
          <w:p w14:paraId="1EF77713" w14:textId="74864DC5" w:rsidR="00753BF6" w:rsidRPr="008D1CDC" w:rsidRDefault="00753BF6" w:rsidP="002D29D8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2931" w:type="dxa"/>
            <w:vMerge w:val="restart"/>
          </w:tcPr>
          <w:p w14:paraId="169FCDAD" w14:textId="3C112503" w:rsidR="00753BF6" w:rsidRPr="008D1CDC" w:rsidRDefault="00753BF6" w:rsidP="003606F5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АБК-Административно бытовой корпус</w:t>
            </w:r>
          </w:p>
        </w:tc>
        <w:tc>
          <w:tcPr>
            <w:tcW w:w="3118" w:type="dxa"/>
          </w:tcPr>
          <w:p w14:paraId="0BA21B0D" w14:textId="102F8646" w:rsidR="00753BF6" w:rsidRPr="008D1CDC" w:rsidRDefault="00DD657F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0338.21-01-2.3.01-1-ПС</w:t>
            </w:r>
          </w:p>
        </w:tc>
        <w:tc>
          <w:tcPr>
            <w:tcW w:w="4111" w:type="dxa"/>
          </w:tcPr>
          <w:p w14:paraId="64F473D9" w14:textId="4E8DD4D6" w:rsidR="00753BF6" w:rsidRPr="00453BAF" w:rsidRDefault="00DD657F" w:rsidP="00447C6D">
            <w:pPr>
              <w:rPr>
                <w:rFonts w:ascii="Times New Roman" w:hAnsi="Times New Roman" w:cs="Times New Roman"/>
                <w:lang w:val="en-US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650" w:type="dxa"/>
          </w:tcPr>
          <w:p w14:paraId="110D3988" w14:textId="2DBA687D" w:rsidR="00753BF6" w:rsidRPr="008D1CDC" w:rsidRDefault="00DD657F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753BF6" w:rsidRPr="008D1CDC" w14:paraId="029827D9" w14:textId="426EAD5E" w:rsidTr="00447C6D">
        <w:tc>
          <w:tcPr>
            <w:tcW w:w="750" w:type="dxa"/>
            <w:vMerge/>
          </w:tcPr>
          <w:p w14:paraId="7808F8C9" w14:textId="6BD564BB" w:rsidR="00753BF6" w:rsidRPr="008D1CDC" w:rsidRDefault="00753BF6" w:rsidP="00447C6D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931" w:type="dxa"/>
            <w:vMerge/>
          </w:tcPr>
          <w:p w14:paraId="0B3D1F9F" w14:textId="19D283A6" w:rsidR="00753BF6" w:rsidRPr="008D1CDC" w:rsidRDefault="00753BF6" w:rsidP="00447C6D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118" w:type="dxa"/>
          </w:tcPr>
          <w:p w14:paraId="42F2E01E" w14:textId="53097BB0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0338.21-01-2.3.01-1-</w:t>
            </w:r>
            <w:r w:rsidRPr="008D1CDC">
              <w:rPr>
                <w:rFonts w:ascii="Times New Roman" w:hAnsi="Times New Roman" w:cs="Times New Roman"/>
                <w:lang w:val="uz-Cyrl-UZ"/>
              </w:rPr>
              <w:t>КЖ</w:t>
            </w:r>
          </w:p>
        </w:tc>
        <w:tc>
          <w:tcPr>
            <w:tcW w:w="4111" w:type="dxa"/>
          </w:tcPr>
          <w:p w14:paraId="1FD677A1" w14:textId="0753ED7D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1) Не указано </w:t>
            </w:r>
            <w:r w:rsidRPr="008D1CDC">
              <w:rPr>
                <w:rFonts w:ascii="Times New Roman" w:hAnsi="Times New Roman" w:cs="Times New Roman"/>
                <w:lang w:val="uz-Cyrl-UZ"/>
              </w:rPr>
              <w:t>чертеж траншея</w:t>
            </w:r>
            <w:r w:rsidRPr="008D1CDC">
              <w:rPr>
                <w:rFonts w:ascii="Times New Roman" w:hAnsi="Times New Roman" w:cs="Times New Roman"/>
              </w:rPr>
              <w:t>;</w:t>
            </w:r>
          </w:p>
          <w:p w14:paraId="0ACE8E71" w14:textId="77F6CC9B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2) В пункте 10 «Общих указаний» указана плотность грунта 2,8 г/см³. Считаем, что данное значение является ошибочным, так как плотность грунта в массиве в естественном состоянии составляет 2,5 г/см³.</w:t>
            </w:r>
          </w:p>
          <w:p w14:paraId="5214607A" w14:textId="07C844A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 </w:t>
            </w:r>
          </w:p>
          <w:p w14:paraId="7A8CB211" w14:textId="241D1580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5563E275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Естественно, работы и объемы, не указанные в рабочих чертежах, а также смета на весь пол объекта не разработаны.</w:t>
            </w:r>
          </w:p>
          <w:p w14:paraId="5E694AFB" w14:textId="77777777" w:rsidR="002C7EBA" w:rsidRPr="008D1CDC" w:rsidRDefault="002C7EBA" w:rsidP="00447C6D">
            <w:pPr>
              <w:rPr>
                <w:rFonts w:ascii="Times New Roman" w:hAnsi="Times New Roman" w:cs="Times New Roman"/>
              </w:rPr>
            </w:pPr>
          </w:p>
          <w:p w14:paraId="2AFDC145" w14:textId="0451AFB1" w:rsidR="002C7EBA" w:rsidRPr="008D1CDC" w:rsidRDefault="002C7EBA" w:rsidP="00447C6D">
            <w:pPr>
              <w:rPr>
                <w:rFonts w:ascii="Times New Roman" w:hAnsi="Times New Roman" w:cs="Times New Roman"/>
                <w:lang w:val="en-US"/>
              </w:rPr>
            </w:pPr>
            <w:r w:rsidRPr="008D1CDC">
              <w:rPr>
                <w:rFonts w:ascii="Times New Roman" w:hAnsi="Times New Roman" w:cs="Times New Roman"/>
              </w:rPr>
              <w:t>Не указан объём гидроизоляционных работ.</w:t>
            </w:r>
          </w:p>
        </w:tc>
      </w:tr>
      <w:tr w:rsidR="00753BF6" w:rsidRPr="008D1CDC" w14:paraId="0AB6A8C3" w14:textId="63EC50E7" w:rsidTr="00447C6D">
        <w:tc>
          <w:tcPr>
            <w:tcW w:w="750" w:type="dxa"/>
            <w:vMerge/>
          </w:tcPr>
          <w:p w14:paraId="223D5214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25827D1F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A06CD0E" w14:textId="4BC4CB23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0338.21-01-2.3.01-1-</w:t>
            </w:r>
            <w:r w:rsidRPr="008D1CDC">
              <w:rPr>
                <w:rFonts w:ascii="Times New Roman" w:hAnsi="Times New Roman" w:cs="Times New Roman"/>
                <w:lang w:val="uz-Cyrl-UZ"/>
              </w:rPr>
              <w:t>КМ</w:t>
            </w:r>
          </w:p>
        </w:tc>
        <w:tc>
          <w:tcPr>
            <w:tcW w:w="4111" w:type="dxa"/>
          </w:tcPr>
          <w:p w14:paraId="76977335" w14:textId="4A202F0D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1) Не которых пролетах нижние прогоны не предусмотрены, в связи с чем требуется конструктивное решение. Необходимо определить, на какой максимальный пролёт каркас подвесного потолка способен воспринимать нагрузки без прогиба при отсутствии нижних прогонов;</w:t>
            </w:r>
          </w:p>
          <w:p w14:paraId="3AB8F68D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2) В рабочем проекте в основном использованы профильные трубы, производимые в Российской Федерации. В связи с этим необходимо внести изменения в рабочий проект с применением профильных труб, производимых в Республике Узбекистан</w:t>
            </w:r>
          </w:p>
          <w:p w14:paraId="11F54DCF" w14:textId="3DD5C266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3)   Не указан расход каждого фасонного элемента.</w:t>
            </w:r>
          </w:p>
        </w:tc>
        <w:tc>
          <w:tcPr>
            <w:tcW w:w="3650" w:type="dxa"/>
          </w:tcPr>
          <w:p w14:paraId="7BE889C7" w14:textId="34C84128" w:rsidR="00753BF6" w:rsidRPr="008D1CDC" w:rsidRDefault="006B13CC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753BF6" w:rsidRPr="008D1CDC" w14:paraId="7C06644C" w14:textId="22FA8BA9" w:rsidTr="00447C6D">
        <w:tc>
          <w:tcPr>
            <w:tcW w:w="750" w:type="dxa"/>
            <w:vMerge/>
          </w:tcPr>
          <w:p w14:paraId="1C74FAE9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4ECA8DB7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BAB93D9" w14:textId="7725DE3C" w:rsidR="00753BF6" w:rsidRPr="008D1CDC" w:rsidRDefault="00753BF6" w:rsidP="00447C6D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0338.21-01-2.3.01-1-АР</w:t>
            </w:r>
          </w:p>
        </w:tc>
        <w:tc>
          <w:tcPr>
            <w:tcW w:w="4111" w:type="dxa"/>
          </w:tcPr>
          <w:p w14:paraId="088D80B6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1) Для крепления подвесного потолка необходимо разработать отдельные конструктивные решения и узлы, поскольку кровля имеет уклон, а подвесной потолок запроектирован параллельно полу.</w:t>
            </w:r>
          </w:p>
          <w:p w14:paraId="11A6F1B0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2)  В проекте не предусмотрены водосточные желоба и трубы, а также отсутствуют чертежи узлов отвода дождевых вод в лотки</w:t>
            </w:r>
          </w:p>
          <w:p w14:paraId="21D67FCE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3)  Не указан расход материалов для отмостки и крылец.</w:t>
            </w:r>
          </w:p>
          <w:p w14:paraId="0CC9B91B" w14:textId="58791ACF" w:rsidR="00246F44" w:rsidRPr="008D1CDC" w:rsidRDefault="00246F44" w:rsidP="00246F44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4</w:t>
            </w:r>
            <w:r w:rsidRPr="008D1CDC">
              <w:rPr>
                <w:rFonts w:ascii="Times New Roman" w:hAnsi="Times New Roman" w:cs="Times New Roman"/>
              </w:rPr>
              <w:t xml:space="preserve">) В проекте дано заливка пола 80мм с раствором М150  </w:t>
            </w:r>
          </w:p>
          <w:p w14:paraId="31CEE84C" w14:textId="462E3277" w:rsidR="00246F44" w:rsidRPr="008D1CDC" w:rsidRDefault="00246F44" w:rsidP="00246F44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5</w:t>
            </w:r>
            <w:r w:rsidRPr="008D1CDC">
              <w:rPr>
                <w:rFonts w:ascii="Times New Roman" w:hAnsi="Times New Roman" w:cs="Times New Roman"/>
              </w:rPr>
              <w:t xml:space="preserve">) В проекте дано покрытие полов и стен с керамической плиткой и линолеумом. </w:t>
            </w:r>
          </w:p>
          <w:p w14:paraId="69B27AE2" w14:textId="03E8D58A" w:rsidR="00246F44" w:rsidRPr="008D1CDC" w:rsidRDefault="00246F44" w:rsidP="00246F44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6</w:t>
            </w:r>
            <w:r w:rsidRPr="008D1CDC">
              <w:rPr>
                <w:rFonts w:ascii="Times New Roman" w:hAnsi="Times New Roman" w:cs="Times New Roman"/>
              </w:rPr>
              <w:t>) В проекте дано звуко изоляция (мин вата)перегородки.</w:t>
            </w:r>
          </w:p>
          <w:p w14:paraId="1053DB07" w14:textId="49F1CC6B" w:rsidR="00246F44" w:rsidRPr="008D1CDC" w:rsidRDefault="00246F44" w:rsidP="00246F44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7</w:t>
            </w:r>
            <w:r w:rsidRPr="008D1CDC">
              <w:rPr>
                <w:rFonts w:ascii="Times New Roman" w:hAnsi="Times New Roman" w:cs="Times New Roman"/>
              </w:rPr>
              <w:t>) В проекте не предусмотрен плинтуса кабинетов</w:t>
            </w:r>
          </w:p>
        </w:tc>
        <w:tc>
          <w:tcPr>
            <w:tcW w:w="3650" w:type="dxa"/>
          </w:tcPr>
          <w:p w14:paraId="00CC8952" w14:textId="674A9F25" w:rsidR="00753BF6" w:rsidRPr="008D1CDC" w:rsidRDefault="006B13CC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753BF6" w:rsidRPr="008D1CDC" w14:paraId="48B6B8DF" w14:textId="77777777" w:rsidTr="00447C6D">
        <w:tc>
          <w:tcPr>
            <w:tcW w:w="750" w:type="dxa"/>
            <w:vMerge/>
          </w:tcPr>
          <w:p w14:paraId="74A2D1AF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2553207C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29F9122" w14:textId="77777777" w:rsidR="00753BF6" w:rsidRPr="008D1CDC" w:rsidRDefault="00753BF6" w:rsidP="007E1B86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0338.21-01-2.3.01-01-ВК</w:t>
            </w:r>
          </w:p>
          <w:p w14:paraId="0111FCE8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DFB8958" w14:textId="77777777" w:rsidR="00753BF6" w:rsidRPr="008D1CDC" w:rsidRDefault="00753BF6" w:rsidP="007E1B86">
            <w:pPr>
              <w:pStyle w:val="ng-star-inserted"/>
              <w:tabs>
                <w:tab w:val="left" w:pos="357"/>
              </w:tabs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sz w:val="22"/>
                <w:szCs w:val="22"/>
                <w:lang w:eastAsia="en-US"/>
              </w:rPr>
              <w:t>Внутренние сети горячего водоснабжения (Т3, Т4) монтируются из труб ПЭ 80 SDR9 по ГОСТ 32415-2013. Полиэтилен марки ПЭ 80 предназначен только для холодного водоснабжения (рабочая температура до +40°С). При заявленной температуре ГВС +60°С эти трубы быстро деформируются, потеряют прочность и дадут течь. Для ГВС необходимо применять полипропилен.</w:t>
            </w:r>
          </w:p>
          <w:p w14:paraId="2A200B2D" w14:textId="77777777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2A598E59" w14:textId="78C03046" w:rsidR="00753BF6" w:rsidRPr="008D1CDC" w:rsidRDefault="00753BF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042131" w:rsidRPr="008D1CDC" w14:paraId="7BB73CB1" w14:textId="77777777" w:rsidTr="00447C6D">
        <w:tc>
          <w:tcPr>
            <w:tcW w:w="750" w:type="dxa"/>
          </w:tcPr>
          <w:p w14:paraId="378882A4" w14:textId="77777777" w:rsidR="00042131" w:rsidRPr="008D1CDC" w:rsidRDefault="00042131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0B089A45" w14:textId="77777777" w:rsidR="00042131" w:rsidRPr="008D1CDC" w:rsidRDefault="00042131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4130C33" w14:textId="26ADC468" w:rsidR="00042131" w:rsidRPr="008D1CDC" w:rsidRDefault="00042131" w:rsidP="007E1B86">
            <w:pPr>
              <w:pStyle w:val="a4"/>
              <w:numPr>
                <w:ilvl w:val="0"/>
                <w:numId w:val="7"/>
              </w:numPr>
              <w:ind w:left="239" w:hanging="284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</w:t>
            </w:r>
            <w:r w:rsidRPr="008D1CDC">
              <w:rPr>
                <w:rFonts w:ascii="Times New Roman" w:hAnsi="Times New Roman" w:cs="Times New Roman"/>
                <w:lang w:val="en-US"/>
              </w:rPr>
              <w:t>3</w:t>
            </w:r>
            <w:r w:rsidRPr="008D1CDC">
              <w:rPr>
                <w:rFonts w:ascii="Times New Roman" w:hAnsi="Times New Roman" w:cs="Times New Roman"/>
              </w:rPr>
              <w:t>.01-1-ЭОМ</w:t>
            </w:r>
          </w:p>
        </w:tc>
        <w:tc>
          <w:tcPr>
            <w:tcW w:w="4111" w:type="dxa"/>
          </w:tcPr>
          <w:p w14:paraId="4B3C0C7E" w14:textId="77777777" w:rsidR="00042131" w:rsidRPr="008D1CDC" w:rsidRDefault="00042131" w:rsidP="00042131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- На принципиальной схеме (Лист 11)</w:t>
            </w:r>
            <w:r w:rsidRPr="008D1CDC">
              <w:rPr>
                <w:rFonts w:eastAsiaTheme="minorHAnsi"/>
                <w:sz w:val="22"/>
                <w:szCs w:val="22"/>
                <w:lang w:eastAsia="en-US"/>
              </w:rPr>
              <w:t xml:space="preserve"> расчетный ток  составляет 584,95 А. Вводной автомат (QF) выбран на 630 А. В качестве питающей линии выбраны два параллельных кабеля СИП-4 4х120 мм².</w:t>
            </w:r>
          </w:p>
          <w:p w14:paraId="59B82D1E" w14:textId="77777777" w:rsidR="00042131" w:rsidRPr="008D1CDC" w:rsidRDefault="00042131" w:rsidP="00042131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sz w:val="22"/>
                <w:szCs w:val="22"/>
                <w:lang w:eastAsia="en-US"/>
              </w:rPr>
              <w:t xml:space="preserve">- Длительно допустимый ток для провода СИП-4 4х120 (алюминий) при прокладке в воздухе составляет около </w:t>
            </w:r>
            <w:r w:rsidRPr="008D1CD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260–280 А (в зависимости от производителя и температуры). Для двух кабелей: 260 А = 520 А.</w:t>
            </w:r>
          </w:p>
          <w:p w14:paraId="09A7AE98" w14:textId="77777777" w:rsidR="00042131" w:rsidRPr="008D1CDC" w:rsidRDefault="00042131" w:rsidP="00042131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sz w:val="22"/>
                <w:szCs w:val="22"/>
                <w:lang w:eastAsia="en-US"/>
              </w:rPr>
              <w:t>- Пропускная способность линии (520 А) меньше расчетного тока нагрузки (585 А) и меньше номинала вводного автомата (630 А).</w:t>
            </w:r>
          </w:p>
          <w:p w14:paraId="00E1B6C5" w14:textId="77777777" w:rsidR="00042131" w:rsidRPr="008D1CDC" w:rsidRDefault="00042131" w:rsidP="0004213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 w:rsidRPr="008D1CDC">
              <w:rPr>
                <w:rFonts w:ascii="Times New Roman" w:hAnsi="Times New Roman" w:cs="Times New Roman"/>
                <w:b/>
                <w:bCs/>
              </w:rPr>
              <w:t>Питание пожарной сигнализации</w:t>
            </w:r>
          </w:p>
          <w:p w14:paraId="6E2D43DC" w14:textId="77777777" w:rsidR="00042131" w:rsidRPr="008D1CDC" w:rsidRDefault="00042131" w:rsidP="00042131">
            <w:pPr>
              <w:jc w:val="both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- На схеме щита ЩС (Лист 15) щиток пожарной сигнализации (ЩПС) запитан от однополюсного автомата C10 (группа ПС-н). Согласно нормам, питание систем противопожарной защиты (СПЗ) должно осуществляться от самостоятельного вводно-распределительного устройства. В проекте питание взято после всех автоматов, как обычная розетка.</w:t>
            </w:r>
          </w:p>
          <w:p w14:paraId="599133C6" w14:textId="77777777" w:rsidR="00042131" w:rsidRPr="008D1CDC" w:rsidRDefault="00042131" w:rsidP="00042131">
            <w:pPr>
              <w:rPr>
                <w:rFonts w:ascii="Times New Roman" w:hAnsi="Times New Roman" w:cs="Times New Roman"/>
              </w:rPr>
            </w:pPr>
          </w:p>
          <w:p w14:paraId="327C2B0A" w14:textId="77777777" w:rsidR="00042131" w:rsidRPr="008D1CDC" w:rsidRDefault="00042131" w:rsidP="00042131">
            <w:pPr>
              <w:rPr>
                <w:rFonts w:ascii="Times New Roman" w:hAnsi="Times New Roman" w:cs="Times New Roman"/>
                <w:b/>
                <w:bCs/>
              </w:rPr>
            </w:pPr>
            <w:r w:rsidRPr="008D1CDC">
              <w:rPr>
                <w:rFonts w:ascii="Times New Roman" w:hAnsi="Times New Roman" w:cs="Times New Roman"/>
                <w:b/>
                <w:bCs/>
              </w:rPr>
              <w:t>Нестыковка проектов «Внешнее электроснабжение» и «Внутреннее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D1CDC">
              <w:rPr>
                <w:rFonts w:ascii="Times New Roman" w:hAnsi="Times New Roman" w:cs="Times New Roman"/>
                <w:b/>
                <w:bCs/>
              </w:rPr>
              <w:t>электрооборудование АБК»</w:t>
            </w:r>
          </w:p>
          <w:p w14:paraId="608BFEFD" w14:textId="77777777" w:rsidR="00042131" w:rsidRPr="008D1CDC" w:rsidRDefault="00042131" w:rsidP="00042131">
            <w:pPr>
              <w:numPr>
                <w:ilvl w:val="0"/>
                <w:numId w:val="8"/>
              </w:numPr>
              <w:tabs>
                <w:tab w:val="clear" w:pos="720"/>
              </w:tabs>
              <w:ind w:left="401"/>
              <w:rPr>
                <w:rFonts w:ascii="Times New Roman" w:hAnsi="Times New Roman" w:cs="Times New Roman"/>
                <w:b/>
                <w:bCs/>
              </w:rPr>
            </w:pPr>
            <w:r w:rsidRPr="008D1CDC">
              <w:rPr>
                <w:rFonts w:ascii="Times New Roman" w:hAnsi="Times New Roman" w:cs="Times New Roman"/>
                <w:b/>
                <w:bCs/>
              </w:rPr>
              <w:t>Разные кабели на вводе:</w:t>
            </w:r>
          </w:p>
          <w:p w14:paraId="75C22060" w14:textId="77777777" w:rsidR="00042131" w:rsidRPr="008D1CDC" w:rsidRDefault="00042131" w:rsidP="0004213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- Проект Внешних сетей (0338.21-01-2.3.01-ЭС, Лист 14, схема): Питание на АБК (ЩР-К1) подается кабелем СИП-2 3х240+1х95. Проект АБК (0338.21-01-2.3.01-1-ЭОМ, Лист 11, схема): На вводе указаны два параллельных кабеля 2х(СИП-4 4х120).</w:t>
            </w:r>
          </w:p>
          <w:p w14:paraId="3360F55E" w14:textId="77777777" w:rsidR="00042131" w:rsidRPr="008D1CDC" w:rsidRDefault="00042131" w:rsidP="00042131">
            <w:pPr>
              <w:tabs>
                <w:tab w:val="num" w:pos="401"/>
              </w:tabs>
              <w:ind w:left="401"/>
              <w:rPr>
                <w:rFonts w:ascii="Times New Roman" w:hAnsi="Times New Roman" w:cs="Times New Roman"/>
                <w:b/>
                <w:bCs/>
              </w:rPr>
            </w:pPr>
          </w:p>
          <w:p w14:paraId="29B1DF9B" w14:textId="77777777" w:rsidR="00042131" w:rsidRPr="008D1CDC" w:rsidRDefault="00042131" w:rsidP="0004213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- На планах (Лист 12) показана общая полоса заземления. Но нет коробок уравнивания потенциалов (КУП) в самих душевых и санузлах. Согласно ПУЭ, поддоны, трубы, металлические перегородки в мокрых зонах должны соединяться отдельным проводом с </w:t>
            </w:r>
            <w:r w:rsidRPr="008D1CDC">
              <w:rPr>
                <w:rFonts w:ascii="Times New Roman" w:hAnsi="Times New Roman" w:cs="Times New Roman"/>
              </w:rPr>
              <w:lastRenderedPageBreak/>
              <w:t>КУП. (электробезопасность во влажной среде).</w:t>
            </w:r>
          </w:p>
          <w:p w14:paraId="49C7F723" w14:textId="77777777" w:rsidR="00042131" w:rsidRPr="008D1CDC" w:rsidRDefault="00042131" w:rsidP="007E1B86">
            <w:pPr>
              <w:pStyle w:val="ng-star-inserted"/>
              <w:tabs>
                <w:tab w:val="left" w:pos="357"/>
              </w:tabs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</w:tcPr>
          <w:p w14:paraId="3F6895E3" w14:textId="77777777" w:rsidR="00042131" w:rsidRPr="008D1CDC" w:rsidRDefault="00042131" w:rsidP="00042131">
            <w:pPr>
              <w:pStyle w:val="a4"/>
              <w:numPr>
                <w:ilvl w:val="0"/>
                <w:numId w:val="9"/>
              </w:numPr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lastRenderedPageBreak/>
              <w:t>Внести изменения в сметную документацию.</w:t>
            </w:r>
          </w:p>
          <w:p w14:paraId="1760E829" w14:textId="77777777" w:rsidR="00042131" w:rsidRPr="008D1CDC" w:rsidRDefault="00042131" w:rsidP="00447C6D">
            <w:pPr>
              <w:rPr>
                <w:rFonts w:ascii="Times New Roman" w:hAnsi="Times New Roman" w:cs="Times New Roman"/>
              </w:rPr>
            </w:pPr>
          </w:p>
        </w:tc>
      </w:tr>
      <w:tr w:rsidR="003E7F6F" w:rsidRPr="008D1CDC" w14:paraId="79C94013" w14:textId="77777777" w:rsidTr="00447C6D">
        <w:tc>
          <w:tcPr>
            <w:tcW w:w="750" w:type="dxa"/>
            <w:vMerge w:val="restart"/>
          </w:tcPr>
          <w:p w14:paraId="4A24A017" w14:textId="1457551D" w:rsidR="003E7F6F" w:rsidRPr="008D1CDC" w:rsidRDefault="003E7F6F" w:rsidP="00A75622">
            <w:pPr>
              <w:rPr>
                <w:rFonts w:ascii="Times New Roman" w:hAnsi="Times New Roman" w:cs="Times New Roman"/>
                <w:lang w:val="en-US"/>
              </w:rPr>
            </w:pPr>
            <w:r w:rsidRPr="008D1CDC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931" w:type="dxa"/>
            <w:vMerge w:val="restart"/>
          </w:tcPr>
          <w:p w14:paraId="7A1E6719" w14:textId="05BDBEC7" w:rsidR="003E7F6F" w:rsidRPr="008D1CDC" w:rsidRDefault="003E7F6F" w:rsidP="00BA4888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Склад ТМЦ</w:t>
            </w:r>
          </w:p>
        </w:tc>
        <w:tc>
          <w:tcPr>
            <w:tcW w:w="3118" w:type="dxa"/>
          </w:tcPr>
          <w:p w14:paraId="7B6614A0" w14:textId="0A645848" w:rsidR="003E7F6F" w:rsidRPr="008D1CDC" w:rsidRDefault="003E7F6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0338.21-01-2.2.01-2-</w:t>
            </w:r>
            <w:r w:rsidRPr="008D1CDC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4111" w:type="dxa"/>
          </w:tcPr>
          <w:p w14:paraId="163249B8" w14:textId="77223C97" w:rsidR="003E7F6F" w:rsidRPr="008D1CDC" w:rsidRDefault="003E7F6F" w:rsidP="005B16A3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 xml:space="preserve">1) </w:t>
            </w:r>
            <w:r w:rsidRPr="008D1CDC">
              <w:rPr>
                <w:rFonts w:ascii="Times New Roman" w:hAnsi="Times New Roman" w:cs="Times New Roman"/>
              </w:rPr>
              <w:t>Чертежи конструктивного решения потолков помещений 3–11 не предоставлены.</w:t>
            </w:r>
            <w:r w:rsidR="00E60573" w:rsidRPr="008D1CDC">
              <w:rPr>
                <w:rFonts w:ascii="Times New Roman" w:hAnsi="Times New Roman" w:cs="Times New Roman"/>
              </w:rPr>
              <w:br/>
            </w:r>
            <w:r w:rsidR="00E60573" w:rsidRPr="008D1CDC">
              <w:rPr>
                <w:rFonts w:ascii="Times New Roman" w:hAnsi="Times New Roman" w:cs="Times New Roman"/>
                <w:lang w:val="uz-Cyrl-UZ"/>
              </w:rPr>
              <w:t xml:space="preserve">2) </w:t>
            </w:r>
            <w:r w:rsidR="00E60573" w:rsidRPr="008D1CDC">
              <w:rPr>
                <w:rFonts w:ascii="Times New Roman" w:hAnsi="Times New Roman" w:cs="Times New Roman"/>
              </w:rPr>
              <w:t xml:space="preserve"> </w:t>
            </w:r>
            <w:r w:rsidR="00E60573" w:rsidRPr="008D1CDC">
              <w:rPr>
                <w:rFonts w:ascii="Times New Roman" w:hAnsi="Times New Roman" w:cs="Times New Roman"/>
              </w:rPr>
              <w:t>В проекте не предусмотрены водосточные желоба и трубы, а также отсутствуют чертежи узлов отвода дождевых вод в лотки</w:t>
            </w:r>
          </w:p>
        </w:tc>
        <w:tc>
          <w:tcPr>
            <w:tcW w:w="3650" w:type="dxa"/>
          </w:tcPr>
          <w:p w14:paraId="2242DA9B" w14:textId="4A226CEF" w:rsidR="003E7F6F" w:rsidRPr="008D1CDC" w:rsidRDefault="003E7F6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3E7F6F" w:rsidRPr="008D1CDC" w14:paraId="1C9654EC" w14:textId="77777777" w:rsidTr="00447C6D">
        <w:tc>
          <w:tcPr>
            <w:tcW w:w="750" w:type="dxa"/>
            <w:vMerge/>
          </w:tcPr>
          <w:p w14:paraId="78BEF02A" w14:textId="04B7A591" w:rsidR="003E7F6F" w:rsidRPr="008D1CDC" w:rsidRDefault="003E7F6F" w:rsidP="00530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5010667B" w14:textId="3D4B1DA9" w:rsidR="003E7F6F" w:rsidRPr="008D1CDC" w:rsidRDefault="003E7F6F" w:rsidP="000A4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3853D4" w14:textId="1F93CDFB" w:rsidR="003E7F6F" w:rsidRPr="008D1CDC" w:rsidRDefault="003E7F6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0338.21-01-2.2.01-2-КМ</w:t>
            </w:r>
          </w:p>
        </w:tc>
        <w:tc>
          <w:tcPr>
            <w:tcW w:w="4111" w:type="dxa"/>
          </w:tcPr>
          <w:p w14:paraId="512976DA" w14:textId="539BD03C" w:rsidR="003E7F6F" w:rsidRPr="008D1CDC" w:rsidRDefault="003E7F6F" w:rsidP="005B16A3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1) </w:t>
            </w:r>
            <w:r w:rsidRPr="008D1CDC">
              <w:rPr>
                <w:rFonts w:ascii="Times New Roman" w:hAnsi="Times New Roman" w:cs="Times New Roman"/>
              </w:rPr>
              <w:t xml:space="preserve">В рабочем проекте в основном использованы профильные трубы,         </w:t>
            </w:r>
            <w:proofErr w:type="gramStart"/>
            <w:r w:rsidRPr="008D1CDC">
              <w:rPr>
                <w:rFonts w:ascii="Times New Roman" w:hAnsi="Times New Roman" w:cs="Times New Roman"/>
              </w:rPr>
              <w:t>уголки не равнополочные</w:t>
            </w:r>
            <w:proofErr w:type="gramEnd"/>
            <w:r w:rsidRPr="008D1CDC">
              <w:rPr>
                <w:rFonts w:ascii="Times New Roman" w:hAnsi="Times New Roman" w:cs="Times New Roman"/>
              </w:rPr>
              <w:t xml:space="preserve">  производимые в Российской Федерации. В связи с этим необходимо внести изменения в рабочий проект с применением металлопроката производимых в Республике Узбекистан.</w:t>
            </w:r>
          </w:p>
          <w:p w14:paraId="1FE69511" w14:textId="77777777" w:rsidR="003E7F6F" w:rsidRPr="008D1CDC" w:rsidRDefault="003E7F6F" w:rsidP="005B16A3">
            <w:pPr>
              <w:rPr>
                <w:rFonts w:ascii="Times New Roman" w:hAnsi="Times New Roman" w:cs="Times New Roman"/>
              </w:rPr>
            </w:pPr>
          </w:p>
          <w:p w14:paraId="2BF4A902" w14:textId="3BBCC344" w:rsidR="003E7F6F" w:rsidRPr="008D1CDC" w:rsidRDefault="003E7F6F" w:rsidP="005B16A3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2) </w:t>
            </w:r>
            <w:r w:rsidRPr="008D1CDC">
              <w:rPr>
                <w:rFonts w:ascii="Times New Roman" w:hAnsi="Times New Roman" w:cs="Times New Roman"/>
              </w:rPr>
              <w:t>Чертежи металлоконструкций перегородок помещений 3–11 и перечень строительных материалов не предоставлены.</w:t>
            </w:r>
          </w:p>
        </w:tc>
        <w:tc>
          <w:tcPr>
            <w:tcW w:w="3650" w:type="dxa"/>
          </w:tcPr>
          <w:p w14:paraId="64048605" w14:textId="5ECA9B23" w:rsidR="003E7F6F" w:rsidRPr="008D1CDC" w:rsidRDefault="003E7F6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3E7F6F" w:rsidRPr="008D1CDC" w14:paraId="4056C888" w14:textId="77777777" w:rsidTr="00447C6D">
        <w:tc>
          <w:tcPr>
            <w:tcW w:w="750" w:type="dxa"/>
            <w:vMerge/>
          </w:tcPr>
          <w:p w14:paraId="4CE50C45" w14:textId="445962FE" w:rsidR="003E7F6F" w:rsidRPr="008D1CDC" w:rsidRDefault="003E7F6F" w:rsidP="00ED6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0A148DCF" w14:textId="04285599" w:rsidR="003E7F6F" w:rsidRPr="008D1CDC" w:rsidRDefault="003E7F6F" w:rsidP="00D75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90F067" w14:textId="13E07727" w:rsidR="003E7F6F" w:rsidRPr="008D1CDC" w:rsidRDefault="003E7F6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0338.21-01-2.3.01-2-ПС</w:t>
            </w:r>
          </w:p>
        </w:tc>
        <w:tc>
          <w:tcPr>
            <w:tcW w:w="4111" w:type="dxa"/>
          </w:tcPr>
          <w:p w14:paraId="40636DB8" w14:textId="7C80847B" w:rsidR="003E7F6F" w:rsidRPr="008D1CDC" w:rsidRDefault="003E7F6F" w:rsidP="005B16A3">
            <w:pPr>
              <w:rPr>
                <w:rFonts w:ascii="Times New Roman" w:hAnsi="Times New Roman" w:cs="Times New Roman"/>
                <w:b/>
                <w:bCs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650" w:type="dxa"/>
          </w:tcPr>
          <w:p w14:paraId="4174FE91" w14:textId="70AB5897" w:rsidR="003E7F6F" w:rsidRPr="008D1CDC" w:rsidRDefault="003E7F6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3E7F6F" w:rsidRPr="008D1CDC" w14:paraId="6F5F3271" w14:textId="77777777" w:rsidTr="00447C6D">
        <w:tc>
          <w:tcPr>
            <w:tcW w:w="750" w:type="dxa"/>
            <w:vMerge/>
          </w:tcPr>
          <w:p w14:paraId="6A53DF6A" w14:textId="4277D8F3" w:rsidR="003E7F6F" w:rsidRPr="008D1CDC" w:rsidRDefault="003E7F6F" w:rsidP="00264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2EAEDF0B" w14:textId="58F97A11" w:rsidR="003E7F6F" w:rsidRPr="008D1CDC" w:rsidRDefault="003E7F6F" w:rsidP="00596A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5AF744E" w14:textId="7C3A1BD1" w:rsidR="003E7F6F" w:rsidRPr="008D1CDC" w:rsidRDefault="003E7F6F" w:rsidP="005B16A3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0338.21-01-2.3.01-2-ЭОМ</w:t>
            </w:r>
          </w:p>
        </w:tc>
        <w:tc>
          <w:tcPr>
            <w:tcW w:w="4111" w:type="dxa"/>
          </w:tcPr>
          <w:p w14:paraId="19748ED6" w14:textId="77777777" w:rsidR="003E7F6F" w:rsidRPr="008D1CDC" w:rsidRDefault="003E7F6F" w:rsidP="005B16A3">
            <w:pPr>
              <w:rPr>
                <w:rFonts w:ascii="Times New Roman" w:hAnsi="Times New Roman" w:cs="Times New Roman"/>
                <w:b/>
                <w:bCs/>
              </w:rPr>
            </w:pPr>
            <w:r w:rsidRPr="008D1CDC">
              <w:rPr>
                <w:rFonts w:ascii="Times New Roman" w:hAnsi="Times New Roman" w:cs="Times New Roman"/>
                <w:b/>
                <w:bCs/>
              </w:rPr>
              <w:t>Схема подключения кранового оборудования (Лист 11 и 14)</w:t>
            </w:r>
          </w:p>
          <w:p w14:paraId="27986ACE" w14:textId="77777777" w:rsidR="003E7F6F" w:rsidRPr="008D1CDC" w:rsidRDefault="003E7F6F" w:rsidP="005B16A3">
            <w:pPr>
              <w:jc w:val="both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- На плане (Лист 11) показаны кран-балки (К1, К2) и линии питания к ним. В схеме ШС (Лист 14) питание кранов (линии 1.3н-1, 1.3н-2) осуществляется кабелем ВВГнг-LS 5х2.5. Не показан способ </w:t>
            </w:r>
            <w:proofErr w:type="spellStart"/>
            <w:r w:rsidRPr="008D1CDC">
              <w:rPr>
                <w:rFonts w:ascii="Times New Roman" w:hAnsi="Times New Roman" w:cs="Times New Roman"/>
              </w:rPr>
              <w:t>токоподвода</w:t>
            </w:r>
            <w:proofErr w:type="spellEnd"/>
            <w:r w:rsidRPr="008D1CDC">
              <w:rPr>
                <w:rFonts w:ascii="Times New Roman" w:hAnsi="Times New Roman" w:cs="Times New Roman"/>
              </w:rPr>
              <w:t xml:space="preserve"> к подвижному механизму крана, для нее нужен гибкий кабель (КГ или аналог).</w:t>
            </w:r>
          </w:p>
          <w:p w14:paraId="370D7681" w14:textId="77777777" w:rsidR="003E7F6F" w:rsidRPr="008D1CDC" w:rsidRDefault="003E7F6F" w:rsidP="007E1B86">
            <w:pPr>
              <w:pStyle w:val="ng-star-inserted"/>
              <w:tabs>
                <w:tab w:val="left" w:pos="357"/>
              </w:tabs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vMerge w:val="restart"/>
          </w:tcPr>
          <w:p w14:paraId="1A88061C" w14:textId="4924D19A" w:rsidR="003E7F6F" w:rsidRPr="008D1CDC" w:rsidRDefault="003E7F6F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3E7F6F" w:rsidRPr="008D1CDC" w14:paraId="4223466F" w14:textId="77777777" w:rsidTr="00447C6D">
        <w:tc>
          <w:tcPr>
            <w:tcW w:w="750" w:type="dxa"/>
            <w:vMerge/>
          </w:tcPr>
          <w:p w14:paraId="3F69F512" w14:textId="54FE66F4" w:rsidR="003E7F6F" w:rsidRPr="008D1CDC" w:rsidRDefault="003E7F6F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5EEB8985" w14:textId="3E73B64A" w:rsidR="003E7F6F" w:rsidRPr="008D1CDC" w:rsidRDefault="003E7F6F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D078A89" w14:textId="1DB767C2" w:rsidR="003E7F6F" w:rsidRPr="008D1CDC" w:rsidRDefault="003E7F6F" w:rsidP="001C751A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0338.21-01-2.3.01-02-ВК</w:t>
            </w:r>
          </w:p>
        </w:tc>
        <w:tc>
          <w:tcPr>
            <w:tcW w:w="4111" w:type="dxa"/>
          </w:tcPr>
          <w:p w14:paraId="45304993" w14:textId="77777777" w:rsidR="003E7F6F" w:rsidRPr="008D1CDC" w:rsidRDefault="003E7F6F" w:rsidP="007E1B86">
            <w:pPr>
              <w:pStyle w:val="ng-star-inserted"/>
              <w:tabs>
                <w:tab w:val="left" w:pos="357"/>
              </w:tabs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sz w:val="22"/>
                <w:szCs w:val="22"/>
                <w:lang w:eastAsia="en-US"/>
              </w:rPr>
              <w:t xml:space="preserve">Внутренние сети горячего водоснабжения (Т3, Т4) монтируются из </w:t>
            </w:r>
            <w:r w:rsidRPr="008D1CD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труб ПЭ 80 SDR9 по ГОСТ 32415-2013. Полиэтилен марки ПЭ 80 предназначен только для холодного водоснабжения (рабочая температура до +40°С). При заявленной температуре ГВС +60°С эти трубы быстро деформируются, потеряют прочность и дадут течь. Для ГВС необходимо применять полипропилен.</w:t>
            </w:r>
          </w:p>
          <w:p w14:paraId="755A6DBA" w14:textId="77777777" w:rsidR="003E7F6F" w:rsidRPr="008D1CDC" w:rsidRDefault="003E7F6F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Merge/>
          </w:tcPr>
          <w:p w14:paraId="29306F1C" w14:textId="77777777" w:rsidR="003E7F6F" w:rsidRPr="008D1CDC" w:rsidRDefault="003E7F6F" w:rsidP="00447C6D">
            <w:pPr>
              <w:rPr>
                <w:rFonts w:ascii="Times New Roman" w:hAnsi="Times New Roman" w:cs="Times New Roman"/>
              </w:rPr>
            </w:pPr>
          </w:p>
        </w:tc>
      </w:tr>
      <w:tr w:rsidR="00E60573" w:rsidRPr="008D1CDC" w14:paraId="031EEB41" w14:textId="77777777" w:rsidTr="00447C6D">
        <w:tc>
          <w:tcPr>
            <w:tcW w:w="750" w:type="dxa"/>
            <w:vMerge w:val="restart"/>
          </w:tcPr>
          <w:p w14:paraId="54D05E26" w14:textId="0F2F7D3F" w:rsidR="00E60573" w:rsidRPr="008D1CDC" w:rsidRDefault="00E60573" w:rsidP="00800AC2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1" w:type="dxa"/>
            <w:vMerge w:val="restart"/>
          </w:tcPr>
          <w:p w14:paraId="58B8C653" w14:textId="08A5971D" w:rsidR="00E60573" w:rsidRPr="008D1CDC" w:rsidRDefault="00E60573" w:rsidP="00864F4C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Склад КГШ</w:t>
            </w:r>
          </w:p>
        </w:tc>
        <w:tc>
          <w:tcPr>
            <w:tcW w:w="3118" w:type="dxa"/>
          </w:tcPr>
          <w:p w14:paraId="439D34EB" w14:textId="7A7C369B" w:rsidR="00E60573" w:rsidRPr="008D1CDC" w:rsidRDefault="00E60573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0338.21-01-2.3.01-3-</w:t>
            </w:r>
            <w:r w:rsidRPr="008D1CDC">
              <w:rPr>
                <w:rFonts w:ascii="Times New Roman" w:hAnsi="Times New Roman" w:cs="Times New Roman"/>
                <w:lang w:val="uz-Cyrl-UZ"/>
              </w:rPr>
              <w:t>АР</w:t>
            </w:r>
          </w:p>
        </w:tc>
        <w:tc>
          <w:tcPr>
            <w:tcW w:w="4111" w:type="dxa"/>
          </w:tcPr>
          <w:p w14:paraId="01040240" w14:textId="596A092A" w:rsidR="00E60573" w:rsidRPr="008D1CDC" w:rsidRDefault="00E60573" w:rsidP="006B13CC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 проекте не предусмотрены водосточные желоба и трубы, а также отсутствуют чертежи узлов отвода дождевых вод в лотки</w:t>
            </w:r>
          </w:p>
        </w:tc>
        <w:tc>
          <w:tcPr>
            <w:tcW w:w="3650" w:type="dxa"/>
          </w:tcPr>
          <w:p w14:paraId="46D6AE3A" w14:textId="77777777" w:rsidR="00E60573" w:rsidRPr="008D1CDC" w:rsidRDefault="00E60573" w:rsidP="00E6057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  <w:p w14:paraId="11D713CA" w14:textId="77777777" w:rsidR="00E60573" w:rsidRPr="008D1CDC" w:rsidRDefault="00E60573" w:rsidP="002C7EBA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</w:tc>
      </w:tr>
      <w:tr w:rsidR="00E60573" w:rsidRPr="008D1CDC" w14:paraId="0101DF3C" w14:textId="77777777" w:rsidTr="00447C6D">
        <w:tc>
          <w:tcPr>
            <w:tcW w:w="750" w:type="dxa"/>
            <w:vMerge/>
          </w:tcPr>
          <w:p w14:paraId="276FFC7C" w14:textId="76E01FC3" w:rsidR="00E60573" w:rsidRPr="008D1CDC" w:rsidRDefault="00E60573" w:rsidP="00E94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0E35DF51" w14:textId="5D89C05D" w:rsidR="00E60573" w:rsidRPr="008D1CDC" w:rsidRDefault="00E60573" w:rsidP="00071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3C4D7BB" w14:textId="2158841F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0338.21-01-2.3.01-3-К</w:t>
            </w:r>
            <w:r w:rsidRPr="008D1CDC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4111" w:type="dxa"/>
          </w:tcPr>
          <w:p w14:paraId="0B1EBDA7" w14:textId="77777777" w:rsidR="00E60573" w:rsidRPr="008D1CDC" w:rsidRDefault="00E60573" w:rsidP="006B13CC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1) </w:t>
            </w:r>
            <w:r w:rsidRPr="008D1CDC">
              <w:rPr>
                <w:rFonts w:ascii="Times New Roman" w:hAnsi="Times New Roman" w:cs="Times New Roman"/>
              </w:rPr>
              <w:t>Чертёж котлована не проработан</w:t>
            </w:r>
            <w:r w:rsidRPr="008D1CDC">
              <w:rPr>
                <w:rFonts w:ascii="Times New Roman" w:hAnsi="Times New Roman" w:cs="Times New Roman"/>
              </w:rPr>
              <w:br/>
              <w:t>2) Ведомость расхода стали не указано</w:t>
            </w:r>
          </w:p>
          <w:p w14:paraId="7194E856" w14:textId="446A95FB" w:rsidR="00E60573" w:rsidRPr="008D1CDC" w:rsidRDefault="00E60573" w:rsidP="006B13CC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650" w:type="dxa"/>
          </w:tcPr>
          <w:p w14:paraId="7F1AC02C" w14:textId="77777777" w:rsidR="00E60573" w:rsidRPr="008D1CDC" w:rsidRDefault="00E60573" w:rsidP="002C7EBA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  <w:p w14:paraId="78A22F6A" w14:textId="480889F0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Гидроизоляция ж/б конструкциях не указано</w:t>
            </w:r>
            <w:r w:rsidRPr="008D1CDC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E60573" w:rsidRPr="008D1CDC" w14:paraId="03F0C84C" w14:textId="77777777" w:rsidTr="00447C6D">
        <w:tc>
          <w:tcPr>
            <w:tcW w:w="750" w:type="dxa"/>
            <w:vMerge/>
          </w:tcPr>
          <w:p w14:paraId="58F513F2" w14:textId="28078DE2" w:rsidR="00E60573" w:rsidRPr="008D1CDC" w:rsidRDefault="00E60573" w:rsidP="00E46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4D0B1D54" w14:textId="10E6F61E" w:rsidR="00E60573" w:rsidRPr="008D1CDC" w:rsidRDefault="00E60573" w:rsidP="00CF2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E71075E" w14:textId="4ABDD38E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0338.21-01-2.3.01-3-</w:t>
            </w:r>
            <w:r w:rsidRPr="008D1CD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4111" w:type="dxa"/>
          </w:tcPr>
          <w:p w14:paraId="4A6E4FB9" w14:textId="77777777" w:rsidR="00E60573" w:rsidRPr="008D1CDC" w:rsidRDefault="00E60573" w:rsidP="006B13CC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1) В рабочем проекте в основном использованы профильные трубы,         </w:t>
            </w:r>
            <w:proofErr w:type="gramStart"/>
            <w:r w:rsidRPr="008D1CDC">
              <w:rPr>
                <w:rFonts w:ascii="Times New Roman" w:hAnsi="Times New Roman" w:cs="Times New Roman"/>
              </w:rPr>
              <w:t>уголки не равнополочные</w:t>
            </w:r>
            <w:proofErr w:type="gramEnd"/>
            <w:r w:rsidRPr="008D1CDC">
              <w:rPr>
                <w:rFonts w:ascii="Times New Roman" w:hAnsi="Times New Roman" w:cs="Times New Roman"/>
              </w:rPr>
              <w:t xml:space="preserve">  производимые в Российской Федерации. В связи с этим необходимо внести изменения в рабочий проект с применением металлопроката</w:t>
            </w:r>
            <w:proofErr w:type="gramStart"/>
            <w:r w:rsidRPr="008D1CDC">
              <w:rPr>
                <w:rFonts w:ascii="Times New Roman" w:hAnsi="Times New Roman" w:cs="Times New Roman"/>
              </w:rPr>
              <w:t>.</w:t>
            </w:r>
            <w:proofErr w:type="gramEnd"/>
            <w:r w:rsidRPr="008D1CDC">
              <w:rPr>
                <w:rFonts w:ascii="Times New Roman" w:hAnsi="Times New Roman" w:cs="Times New Roman"/>
              </w:rPr>
              <w:t xml:space="preserve"> производимых в Республике Узбекистан</w:t>
            </w:r>
          </w:p>
          <w:p w14:paraId="1134718D" w14:textId="04F55389" w:rsidR="00E60573" w:rsidRPr="008D1CDC" w:rsidRDefault="00E60573" w:rsidP="006B13CC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2) В проекте покрытия кровля и стен предусмотрен профнастил.</w:t>
            </w:r>
          </w:p>
        </w:tc>
        <w:tc>
          <w:tcPr>
            <w:tcW w:w="3650" w:type="dxa"/>
          </w:tcPr>
          <w:p w14:paraId="23F4DDE1" w14:textId="3026CE42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 смете дано сэндвич панели. Надо переделать смету.</w:t>
            </w:r>
          </w:p>
        </w:tc>
      </w:tr>
      <w:tr w:rsidR="00E60573" w:rsidRPr="008D1CDC" w14:paraId="2732B7FF" w14:textId="77777777" w:rsidTr="00447C6D">
        <w:tc>
          <w:tcPr>
            <w:tcW w:w="750" w:type="dxa"/>
            <w:vMerge/>
          </w:tcPr>
          <w:p w14:paraId="1CEAA362" w14:textId="6F0D7B29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708A9DF9" w14:textId="7117EAC2" w:rsidR="00E60573" w:rsidRPr="008D1CDC" w:rsidRDefault="00E60573" w:rsidP="00DD657F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3118" w:type="dxa"/>
          </w:tcPr>
          <w:p w14:paraId="10DB3C37" w14:textId="42C5BA7D" w:rsidR="00E60573" w:rsidRPr="008D1CDC" w:rsidRDefault="00E60573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0338.21-01-2.3.01-3-ПС</w:t>
            </w:r>
          </w:p>
        </w:tc>
        <w:tc>
          <w:tcPr>
            <w:tcW w:w="4111" w:type="dxa"/>
          </w:tcPr>
          <w:p w14:paraId="45A1CD0B" w14:textId="369029DF" w:rsidR="00E60573" w:rsidRPr="008D1CDC" w:rsidRDefault="00E60573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650" w:type="dxa"/>
          </w:tcPr>
          <w:p w14:paraId="6B43E846" w14:textId="53A32F65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E60573" w:rsidRPr="008D1CDC" w14:paraId="78A3D9D9" w14:textId="77777777" w:rsidTr="00447C6D">
        <w:tc>
          <w:tcPr>
            <w:tcW w:w="750" w:type="dxa"/>
            <w:vMerge/>
          </w:tcPr>
          <w:p w14:paraId="70562DBC" w14:textId="77777777" w:rsidR="00E60573" w:rsidRPr="008D1CDC" w:rsidRDefault="00E60573" w:rsidP="00C43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35256E0C" w14:textId="77777777" w:rsidR="00E60573" w:rsidRPr="008D1CDC" w:rsidRDefault="00E60573" w:rsidP="00C43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7FB99CC" w14:textId="17A71F7C" w:rsidR="00E60573" w:rsidRPr="008D1CDC" w:rsidRDefault="00E60573" w:rsidP="00C43E9E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0338.21-01-2.3.01-3-ЭОМ</w:t>
            </w:r>
          </w:p>
        </w:tc>
        <w:tc>
          <w:tcPr>
            <w:tcW w:w="4111" w:type="dxa"/>
          </w:tcPr>
          <w:p w14:paraId="016F8396" w14:textId="77777777" w:rsidR="00E60573" w:rsidRPr="008D1CDC" w:rsidRDefault="00E60573" w:rsidP="00C43E9E">
            <w:pPr>
              <w:pStyle w:val="a4"/>
              <w:numPr>
                <w:ilvl w:val="0"/>
                <w:numId w:val="10"/>
              </w:numPr>
              <w:ind w:left="260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>На узле ввода (Лист 18) показано, что провод СИП-4 заходит внутрь здания через трубу непосредственно в щит ЩР-КГШ. Провод СИП (с изоляцией из сшитого полиэтилена) является горючим и предназначен только для уличной прокладки. Ввод СИП непосредственно внутрь зданий запрещен ПУЭ (п. 2.1.48, 7.1.34).</w:t>
            </w:r>
          </w:p>
          <w:p w14:paraId="0A482657" w14:textId="77777777" w:rsidR="00E60573" w:rsidRPr="008D1CDC" w:rsidRDefault="00E60573" w:rsidP="00C43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2E17B310" w14:textId="77777777" w:rsidR="00E60573" w:rsidRPr="008D1CDC" w:rsidRDefault="00E60573" w:rsidP="00C43E9E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lastRenderedPageBreak/>
              <w:t>Внести изменения в сметную документацию</w:t>
            </w:r>
          </w:p>
          <w:p w14:paraId="0CF39B92" w14:textId="77777777" w:rsidR="00E60573" w:rsidRPr="008D1CDC" w:rsidRDefault="00E60573" w:rsidP="00C43E9E">
            <w:pPr>
              <w:rPr>
                <w:rFonts w:ascii="Times New Roman" w:hAnsi="Times New Roman" w:cs="Times New Roman"/>
              </w:rPr>
            </w:pPr>
          </w:p>
        </w:tc>
      </w:tr>
      <w:tr w:rsidR="007B0BFD" w:rsidRPr="008D1CDC" w14:paraId="00109A75" w14:textId="77777777" w:rsidTr="006B13CC">
        <w:trPr>
          <w:trHeight w:val="2897"/>
        </w:trPr>
        <w:tc>
          <w:tcPr>
            <w:tcW w:w="750" w:type="dxa"/>
            <w:vMerge w:val="restart"/>
          </w:tcPr>
          <w:p w14:paraId="5CB4FCF3" w14:textId="6339374F" w:rsidR="007B0BFD" w:rsidRPr="008D1CDC" w:rsidRDefault="007B0BFD" w:rsidP="00C33DC2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1" w:type="dxa"/>
            <w:vMerge w:val="restart"/>
          </w:tcPr>
          <w:p w14:paraId="2658CFF8" w14:textId="2B220036" w:rsidR="007B0BFD" w:rsidRPr="008D1CDC" w:rsidRDefault="007B0BFD" w:rsidP="00C06F88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Площадка с навесом и осмотровой ямой</w:t>
            </w:r>
          </w:p>
        </w:tc>
        <w:tc>
          <w:tcPr>
            <w:tcW w:w="3118" w:type="dxa"/>
          </w:tcPr>
          <w:p w14:paraId="382F20D4" w14:textId="2707E54F" w:rsidR="007B0BFD" w:rsidRPr="008D1CDC" w:rsidRDefault="007B0BFD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0338.21-01-2.3.01-4-К</w:t>
            </w:r>
            <w:r w:rsidRPr="008D1CDC">
              <w:rPr>
                <w:rFonts w:ascii="Times New Roman" w:hAnsi="Times New Roman" w:cs="Times New Roman"/>
                <w:lang w:val="uz-Cyrl-UZ"/>
              </w:rPr>
              <w:t>Ж</w:t>
            </w:r>
            <w:r w:rsidRPr="008D1CDC">
              <w:rPr>
                <w:rFonts w:ascii="Times New Roman" w:hAnsi="Times New Roman" w:cs="Times New Roman"/>
                <w:lang w:val="uz-Cyrl-UZ"/>
              </w:rPr>
              <w:br/>
            </w:r>
          </w:p>
        </w:tc>
        <w:tc>
          <w:tcPr>
            <w:tcW w:w="4111" w:type="dxa"/>
          </w:tcPr>
          <w:p w14:paraId="78FE9F0E" w14:textId="46B515F1" w:rsidR="007B0BFD" w:rsidRPr="008D1CDC" w:rsidRDefault="007B0BFD" w:rsidP="007B0BF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1) Чертёж котлована не проработан</w:t>
            </w:r>
            <w:r w:rsidRPr="008D1CDC">
              <w:rPr>
                <w:rFonts w:ascii="Times New Roman" w:hAnsi="Times New Roman" w:cs="Times New Roman"/>
              </w:rPr>
              <w:br/>
            </w:r>
            <w:r w:rsidRPr="008D1CDC">
              <w:rPr>
                <w:rFonts w:ascii="Times New Roman" w:hAnsi="Times New Roman" w:cs="Times New Roman"/>
              </w:rPr>
              <w:t>2) В пункте 10 «Общих указаний» указана плотность грунта 2,8 г/см³. Считаем, что данное значение является ошибочным, так как плотность грунта в массиве в естественном состоянии составляет 2,5 г/см³.</w:t>
            </w:r>
          </w:p>
          <w:p w14:paraId="2C1796D1" w14:textId="5A3F27CE" w:rsidR="007B0BFD" w:rsidRPr="008D1CDC" w:rsidRDefault="007B0BFD" w:rsidP="007B0BFD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 xml:space="preserve">3) </w:t>
            </w:r>
            <w:r w:rsidRPr="008D1CDC">
              <w:rPr>
                <w:rFonts w:ascii="Times New Roman" w:hAnsi="Times New Roman" w:cs="Times New Roman"/>
              </w:rPr>
              <w:t>По оси 6 имеется ошибка — не соответствует чертежу раздела КМ.</w:t>
            </w:r>
            <w:r w:rsidRPr="008D1CDC">
              <w:rPr>
                <w:rFonts w:ascii="Times New Roman" w:hAnsi="Times New Roman" w:cs="Times New Roman"/>
              </w:rPr>
              <w:br/>
            </w:r>
            <w:r w:rsidRPr="008D1CDC">
              <w:rPr>
                <w:rFonts w:ascii="Times New Roman" w:hAnsi="Times New Roman" w:cs="Times New Roman"/>
                <w:lang w:val="uz-Cyrl-UZ"/>
              </w:rPr>
              <w:t xml:space="preserve">4) </w:t>
            </w:r>
            <w:r w:rsidRPr="008D1CDC">
              <w:rPr>
                <w:rFonts w:ascii="Times New Roman" w:hAnsi="Times New Roman" w:cs="Times New Roman"/>
              </w:rPr>
              <w:t>Для шиномонтажного стенда на фундаменте ПМ-1 анкера не показаны на чертежах и не учтены в смете.</w:t>
            </w:r>
          </w:p>
          <w:p w14:paraId="030B46A7" w14:textId="5B28C908" w:rsidR="007B0BFD" w:rsidRPr="008D1CDC" w:rsidRDefault="007B0BFD" w:rsidP="006B1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62A21BC7" w14:textId="353756C0" w:rsidR="007B0BFD" w:rsidRPr="008D1CDC" w:rsidRDefault="007B0BFD" w:rsidP="006B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7B0BFD" w:rsidRPr="008D1CDC" w14:paraId="02748625" w14:textId="77777777" w:rsidTr="006B13CC">
        <w:trPr>
          <w:trHeight w:val="2897"/>
        </w:trPr>
        <w:tc>
          <w:tcPr>
            <w:tcW w:w="750" w:type="dxa"/>
            <w:vMerge/>
          </w:tcPr>
          <w:p w14:paraId="6D353B91" w14:textId="4A2E09C2" w:rsidR="007B0BFD" w:rsidRPr="008D1CDC" w:rsidRDefault="007B0BFD" w:rsidP="00386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2E3B271B" w14:textId="2885ABF1" w:rsidR="007B0BFD" w:rsidRPr="008D1CDC" w:rsidRDefault="007B0BFD" w:rsidP="001B4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E581359" w14:textId="002516E0" w:rsidR="007B0BFD" w:rsidRPr="008D1CDC" w:rsidRDefault="007B0BFD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0338.21-01-2.3.01-4-</w:t>
            </w:r>
            <w:r w:rsidRPr="008D1CD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4111" w:type="dxa"/>
          </w:tcPr>
          <w:p w14:paraId="12D01BBD" w14:textId="77777777" w:rsidR="007B0BFD" w:rsidRPr="008D1CDC" w:rsidRDefault="007B0BFD" w:rsidP="006B13CC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1) В рабочем проекте в основном использованы профильные трубы, </w:t>
            </w:r>
            <w:proofErr w:type="gramStart"/>
            <w:r w:rsidRPr="008D1CDC">
              <w:rPr>
                <w:rFonts w:ascii="Times New Roman" w:hAnsi="Times New Roman" w:cs="Times New Roman"/>
              </w:rPr>
              <w:t>уголки</w:t>
            </w:r>
            <w:proofErr w:type="gramEnd"/>
            <w:r w:rsidRPr="008D1CDC">
              <w:rPr>
                <w:rFonts w:ascii="Times New Roman" w:hAnsi="Times New Roman" w:cs="Times New Roman"/>
              </w:rPr>
              <w:t xml:space="preserve"> производимые в Российской Федерации. В связи с этим необходимо внести изменения в рабочий проект с применением профильных труб, производимых в Республике Узбекистан</w:t>
            </w:r>
          </w:p>
          <w:p w14:paraId="54C4E372" w14:textId="77777777" w:rsidR="007B0BFD" w:rsidRPr="008D1CDC" w:rsidRDefault="007B0BFD" w:rsidP="006B13CC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2) В первоначальном проекте высота здание было 14м. с 1го до 13ось. Проект был изменён. Высота с 1до 6 ось остался 14м. а с 6 до 13 ось стал 18м.</w:t>
            </w:r>
          </w:p>
          <w:p w14:paraId="205678B0" w14:textId="77777777" w:rsidR="007B0BFD" w:rsidRPr="008D1CDC" w:rsidRDefault="007B0BFD" w:rsidP="006B13CC">
            <w:pPr>
              <w:rPr>
                <w:rFonts w:ascii="Times New Roman" w:hAnsi="Times New Roman" w:cs="Times New Roman"/>
              </w:rPr>
            </w:pPr>
          </w:p>
          <w:p w14:paraId="3060BD79" w14:textId="77777777" w:rsidR="007B0BFD" w:rsidRPr="008D1CDC" w:rsidRDefault="007B0BFD" w:rsidP="006B13CC">
            <w:pPr>
              <w:rPr>
                <w:rFonts w:ascii="Times New Roman" w:hAnsi="Times New Roman" w:cs="Times New Roman"/>
              </w:rPr>
            </w:pPr>
          </w:p>
          <w:p w14:paraId="03EAFD53" w14:textId="77777777" w:rsidR="007B0BFD" w:rsidRPr="008D1CDC" w:rsidRDefault="007B0BF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24D0B7EE" w14:textId="77777777" w:rsidR="007B0BFD" w:rsidRPr="008D1CDC" w:rsidRDefault="007B0BFD" w:rsidP="006B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DC">
              <w:rPr>
                <w:rFonts w:ascii="Times New Roman" w:hAnsi="Times New Roman" w:cs="Times New Roman"/>
                <w:sz w:val="24"/>
                <w:szCs w:val="24"/>
              </w:rPr>
              <w:t>Смета остался первоначальная. Расход металла надо пересмотрит.</w:t>
            </w:r>
          </w:p>
          <w:p w14:paraId="69051145" w14:textId="77777777" w:rsidR="007B0BFD" w:rsidRPr="008D1CDC" w:rsidRDefault="007B0BFD" w:rsidP="00DD657F">
            <w:pPr>
              <w:rPr>
                <w:rFonts w:ascii="Times New Roman" w:hAnsi="Times New Roman" w:cs="Times New Roman"/>
              </w:rPr>
            </w:pPr>
          </w:p>
        </w:tc>
      </w:tr>
      <w:tr w:rsidR="007B0BFD" w:rsidRPr="008D1CDC" w14:paraId="53C60FD1" w14:textId="77777777" w:rsidTr="00447C6D">
        <w:tc>
          <w:tcPr>
            <w:tcW w:w="750" w:type="dxa"/>
            <w:vMerge/>
          </w:tcPr>
          <w:p w14:paraId="7304C9F6" w14:textId="75972638" w:rsidR="007B0BFD" w:rsidRPr="008D1CDC" w:rsidRDefault="007B0BF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19C4DE9A" w14:textId="4212D4F7" w:rsidR="007B0BFD" w:rsidRPr="008D1CDC" w:rsidRDefault="007B0BF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09C73B7" w14:textId="1D9BDCA0" w:rsidR="007B0BFD" w:rsidRPr="008D1CDC" w:rsidRDefault="007B0BFD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0338.21-01-2.3.01-4-ПС</w:t>
            </w:r>
          </w:p>
        </w:tc>
        <w:tc>
          <w:tcPr>
            <w:tcW w:w="4111" w:type="dxa"/>
          </w:tcPr>
          <w:p w14:paraId="7D100F0A" w14:textId="7F6BB04D" w:rsidR="007B0BFD" w:rsidRPr="008D1CDC" w:rsidRDefault="007B0BFD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650" w:type="dxa"/>
          </w:tcPr>
          <w:p w14:paraId="6C1DF17C" w14:textId="6157736E" w:rsidR="007B0BFD" w:rsidRPr="008D1CDC" w:rsidRDefault="007B0BFD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7B0BFD" w:rsidRPr="008D1CDC" w14:paraId="72189D79" w14:textId="77777777" w:rsidTr="00447C6D">
        <w:tc>
          <w:tcPr>
            <w:tcW w:w="750" w:type="dxa"/>
            <w:vMerge/>
          </w:tcPr>
          <w:p w14:paraId="6B9D194B" w14:textId="77777777" w:rsidR="007B0BFD" w:rsidRPr="008D1CDC" w:rsidRDefault="007B0BFD" w:rsidP="00C43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04E05334" w14:textId="77777777" w:rsidR="007B0BFD" w:rsidRPr="008D1CDC" w:rsidRDefault="007B0BFD" w:rsidP="00C43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CE4963B" w14:textId="46A7F7F0" w:rsidR="007B0BFD" w:rsidRPr="008D1CDC" w:rsidRDefault="007B0BFD" w:rsidP="00C43E9E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0338.21-01-2.3.01-4-ЭОМ</w:t>
            </w:r>
          </w:p>
        </w:tc>
        <w:tc>
          <w:tcPr>
            <w:tcW w:w="4111" w:type="dxa"/>
          </w:tcPr>
          <w:p w14:paraId="34DF8848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Лист 11 (Схема):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 Вводной автомат QF (ВА55-41) выбран на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 А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. Расчетная мощность указана </w:t>
            </w:r>
            <w:proofErr w:type="spellStart"/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>Pр</w:t>
            </w:r>
            <w:proofErr w:type="spellEnd"/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 = 176 кВт, ток </w:t>
            </w:r>
            <w:proofErr w:type="spellStart"/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>Iр</w:t>
            </w:r>
            <w:proofErr w:type="spellEnd"/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350 А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E7C00AD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Лист 10 (ПЗ):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 Указан источник питания КТПН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1х1000 </w:t>
            </w:r>
            <w:proofErr w:type="spellStart"/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</w:t>
            </w:r>
            <w:proofErr w:type="spellEnd"/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632FAD5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Лист 13 (Схема ЩР-К1-1):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 Вводной автомат 250А (NSX250B) заменен на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C200 (200А)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. Но к этому щиту подключен сварочный выпрямитель (поз. 4, ток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 А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) и сварочный инвертор (поз. 3, ток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 А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>). Суммарный ток только двух сварочных постов превышает номинал вводного автомата всего здания (400 А) и автомата щита ЩР-К1-1 (200 А).</w:t>
            </w:r>
          </w:p>
          <w:p w14:paraId="1CCDC5AD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540E9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 Лист 13 (Щит ЩР-К1-1):</w:t>
            </w:r>
          </w:p>
          <w:p w14:paraId="3937F3ED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- Сварочный аппарат (поз. 3) с током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315 А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 подключен через автомат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C16 (16 Ампер)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295974D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- Сварочный выпрямитель (поз. 4) с током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 А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 подключен через автомат, но кабель выбран </w:t>
            </w: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5х4 мм²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FDA3466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Кабель 4 мм² держит максимум 35-40 А. </w:t>
            </w:r>
          </w:p>
          <w:p w14:paraId="6118F535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1C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8D1CDC">
              <w:rPr>
                <w:rFonts w:ascii="Times New Roman" w:eastAsia="Times New Roman" w:hAnsi="Times New Roman" w:cs="Times New Roman"/>
                <w:lang w:eastAsia="ru-RU"/>
              </w:rPr>
              <w:t xml:space="preserve">Схема щита ЩР-К1-1 некорректна. </w:t>
            </w:r>
          </w:p>
          <w:p w14:paraId="1583EF63" w14:textId="77777777" w:rsidR="007B0BFD" w:rsidRPr="008D1CDC" w:rsidRDefault="007B0BFD" w:rsidP="00C43E9E">
            <w:pPr>
              <w:pStyle w:val="ng-star-inserted"/>
              <w:spacing w:before="0" w:beforeAutospacing="0" w:after="0" w:afterAutospacing="0"/>
              <w:rPr>
                <w:sz w:val="22"/>
                <w:szCs w:val="22"/>
              </w:rPr>
            </w:pPr>
            <w:r w:rsidRPr="008D1CDC">
              <w:rPr>
                <w:rStyle w:val="ng-star-inserted1"/>
                <w:sz w:val="22"/>
                <w:szCs w:val="22"/>
              </w:rPr>
              <w:t>1.1. Ввод СИП внутрь здания (Пожарная опасность)</w:t>
            </w:r>
          </w:p>
          <w:p w14:paraId="0183697B" w14:textId="77777777" w:rsidR="007B0BFD" w:rsidRPr="008D1CDC" w:rsidRDefault="007B0BFD" w:rsidP="00C43E9E">
            <w:pPr>
              <w:pStyle w:val="ng-star-inserted"/>
              <w:spacing w:before="0" w:beforeAutospacing="0" w:after="0" w:afterAutospacing="0"/>
              <w:rPr>
                <w:rStyle w:val="ng-star-inserted1"/>
                <w:sz w:val="22"/>
                <w:szCs w:val="22"/>
              </w:rPr>
            </w:pPr>
            <w:r w:rsidRPr="008D1CDC">
              <w:rPr>
                <w:rStyle w:val="ng-star-inserted1"/>
                <w:sz w:val="22"/>
                <w:szCs w:val="22"/>
              </w:rPr>
              <w:t xml:space="preserve">- Лист 24 (Узел ввода): Показан ввод провода СИП-4 непосредственно внутрь контейнера через стену. Провод СИП горюч. Его ввод внутрь помещений запрещен ПУЭ (2.1.48). </w:t>
            </w:r>
          </w:p>
          <w:p w14:paraId="29725639" w14:textId="77777777" w:rsidR="007B0BFD" w:rsidRPr="008D1CDC" w:rsidRDefault="007B0BFD" w:rsidP="00C43E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432F1" w14:textId="77777777" w:rsidR="007B0BFD" w:rsidRPr="008D1CDC" w:rsidRDefault="007B0BFD" w:rsidP="00C43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17033BC4" w14:textId="22628793" w:rsidR="007B0BFD" w:rsidRPr="008D1CDC" w:rsidRDefault="007B0BFD" w:rsidP="00C43E9E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lastRenderedPageBreak/>
              <w:t>Внести изменения в сметную документацию.</w:t>
            </w:r>
          </w:p>
        </w:tc>
      </w:tr>
      <w:tr w:rsidR="00CC47DD" w:rsidRPr="008D1CDC" w14:paraId="504364CB" w14:textId="77777777" w:rsidTr="00447C6D">
        <w:tc>
          <w:tcPr>
            <w:tcW w:w="750" w:type="dxa"/>
            <w:vMerge w:val="restart"/>
          </w:tcPr>
          <w:p w14:paraId="0AF1A475" w14:textId="646350B4" w:rsidR="00CC47DD" w:rsidRPr="008D1CDC" w:rsidRDefault="00CC47DD" w:rsidP="008662E9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1" w:type="dxa"/>
            <w:vMerge w:val="restart"/>
          </w:tcPr>
          <w:p w14:paraId="733ECC88" w14:textId="68D410E1" w:rsidR="00CC47DD" w:rsidRPr="008D1CDC" w:rsidRDefault="00CC47DD" w:rsidP="008C47DA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РММ-</w:t>
            </w:r>
            <w:proofErr w:type="spellStart"/>
            <w:r w:rsidRPr="008D1CDC">
              <w:rPr>
                <w:rFonts w:ascii="Times New Roman" w:hAnsi="Times New Roman" w:cs="Times New Roman"/>
              </w:rPr>
              <w:t>Ремотно</w:t>
            </w:r>
            <w:proofErr w:type="spellEnd"/>
            <w:r w:rsidRPr="008D1CDC">
              <w:rPr>
                <w:rFonts w:ascii="Times New Roman" w:hAnsi="Times New Roman" w:cs="Times New Roman"/>
              </w:rPr>
              <w:t xml:space="preserve"> механическая мастерская </w:t>
            </w:r>
          </w:p>
        </w:tc>
        <w:tc>
          <w:tcPr>
            <w:tcW w:w="3118" w:type="dxa"/>
          </w:tcPr>
          <w:p w14:paraId="4B3967CE" w14:textId="46E032DC" w:rsidR="00CC47DD" w:rsidRPr="008D1CDC" w:rsidRDefault="00CC47DD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0338.21-01-2.3.01-5</w:t>
            </w:r>
            <w:r w:rsidRPr="008D1CDC">
              <w:rPr>
                <w:rFonts w:ascii="Times New Roman" w:hAnsi="Times New Roman" w:cs="Times New Roman"/>
                <w:lang w:val="uz-Cyrl-UZ"/>
              </w:rPr>
              <w:t>-КЖ</w:t>
            </w:r>
          </w:p>
        </w:tc>
        <w:tc>
          <w:tcPr>
            <w:tcW w:w="4111" w:type="dxa"/>
          </w:tcPr>
          <w:p w14:paraId="745020FA" w14:textId="57A537A5" w:rsidR="00CC47DD" w:rsidRPr="008D1CDC" w:rsidRDefault="00335FA0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План котлован не проработано.</w:t>
            </w:r>
            <w:r w:rsidRPr="008D1CDC">
              <w:rPr>
                <w:rFonts w:ascii="Times New Roman" w:hAnsi="Times New Roman" w:cs="Times New Roman"/>
                <w:lang w:val="uz-Cyrl-UZ"/>
              </w:rPr>
              <w:br/>
            </w:r>
          </w:p>
        </w:tc>
        <w:tc>
          <w:tcPr>
            <w:tcW w:w="3650" w:type="dxa"/>
          </w:tcPr>
          <w:p w14:paraId="410DFA2D" w14:textId="1C11F37E" w:rsidR="00CC47DD" w:rsidRPr="008D1CDC" w:rsidRDefault="00CC47DD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документацию.</w:t>
            </w:r>
            <w:r w:rsidR="00335FA0" w:rsidRPr="008D1CDC">
              <w:rPr>
                <w:rFonts w:ascii="Times New Roman" w:hAnsi="Times New Roman" w:cs="Times New Roman"/>
              </w:rPr>
              <w:br/>
            </w:r>
            <w:r w:rsidR="00335FA0" w:rsidRPr="008D1CDC">
              <w:rPr>
                <w:rFonts w:ascii="Times New Roman" w:hAnsi="Times New Roman" w:cs="Times New Roman"/>
                <w:lang w:val="uz-Cyrl-UZ"/>
              </w:rPr>
              <w:t>Не указано гидроизоляционн</w:t>
            </w:r>
            <w:r w:rsidR="00335FA0" w:rsidRPr="008D1CDC">
              <w:rPr>
                <w:rFonts w:ascii="Times New Roman" w:hAnsi="Times New Roman" w:cs="Times New Roman"/>
              </w:rPr>
              <w:t>ы</w:t>
            </w:r>
            <w:r w:rsidR="00335FA0" w:rsidRPr="008D1CDC">
              <w:rPr>
                <w:rFonts w:ascii="Times New Roman" w:hAnsi="Times New Roman" w:cs="Times New Roman"/>
                <w:lang w:val="uz-Cyrl-UZ"/>
              </w:rPr>
              <w:t>х работ.</w:t>
            </w:r>
          </w:p>
        </w:tc>
      </w:tr>
      <w:tr w:rsidR="00CC47DD" w:rsidRPr="008D1CDC" w14:paraId="284E3B90" w14:textId="77777777" w:rsidTr="00447C6D">
        <w:tc>
          <w:tcPr>
            <w:tcW w:w="750" w:type="dxa"/>
            <w:vMerge/>
          </w:tcPr>
          <w:p w14:paraId="23B5FD68" w14:textId="5040E378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17C751BB" w14:textId="15C95BD1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4972955" w14:textId="28DEFE1F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0338.21-01-2.3.01-5-ПС</w:t>
            </w:r>
          </w:p>
        </w:tc>
        <w:tc>
          <w:tcPr>
            <w:tcW w:w="4111" w:type="dxa"/>
          </w:tcPr>
          <w:p w14:paraId="461976C6" w14:textId="0DC7C16F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650" w:type="dxa"/>
          </w:tcPr>
          <w:p w14:paraId="59EE5C0D" w14:textId="43546E74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CC47DD" w:rsidRPr="008D1CDC" w14:paraId="4EBCD155" w14:textId="77777777" w:rsidTr="006B13CC">
        <w:trPr>
          <w:trHeight w:val="2121"/>
        </w:trPr>
        <w:tc>
          <w:tcPr>
            <w:tcW w:w="750" w:type="dxa"/>
            <w:vMerge/>
          </w:tcPr>
          <w:p w14:paraId="3893BA45" w14:textId="77777777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165DB07A" w14:textId="77777777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637ACBA" w14:textId="77777777" w:rsidR="00CC47DD" w:rsidRPr="008D1CDC" w:rsidRDefault="00CC47DD" w:rsidP="006B13CC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0338.21-01-2.2.01.5-КМ</w:t>
            </w:r>
          </w:p>
          <w:p w14:paraId="2347EFC5" w14:textId="77777777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9A9524D" w14:textId="14720386" w:rsidR="00CC47DD" w:rsidRPr="008D1CDC" w:rsidRDefault="00CC47DD" w:rsidP="006B13CC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В рабочем проекте в основном использованы профильные трубы,         уголки не равнополочные, Балка 18М для кран подвесной производимые в Российской Федерации. В связи с этим необходимо внести изменения в рабочий проект с применением металлопроката производимых в Республике Узбекистан.</w:t>
            </w:r>
            <w:r w:rsidR="009F47ED" w:rsidRPr="008D1CDC">
              <w:rPr>
                <w:rFonts w:ascii="Times New Roman" w:hAnsi="Times New Roman" w:cs="Times New Roman"/>
              </w:rPr>
              <w:br/>
            </w:r>
            <w:r w:rsidR="009F47ED" w:rsidRPr="008D1CDC">
              <w:rPr>
                <w:rFonts w:ascii="Times New Roman" w:hAnsi="Times New Roman" w:cs="Times New Roman"/>
                <w:lang w:val="uz-Cyrl-UZ"/>
              </w:rPr>
              <w:t>2</w:t>
            </w:r>
            <w:proofErr w:type="gramStart"/>
            <w:r w:rsidR="009F47ED" w:rsidRPr="008D1CDC">
              <w:rPr>
                <w:rFonts w:ascii="Times New Roman" w:hAnsi="Times New Roman" w:cs="Times New Roman"/>
                <w:lang w:val="uz-Cyrl-UZ"/>
              </w:rPr>
              <w:t>)</w:t>
            </w:r>
            <w:proofErr w:type="gramEnd"/>
            <w:r w:rsidR="009F47ED" w:rsidRPr="008D1CDC">
              <w:rPr>
                <w:rFonts w:ascii="Times New Roman" w:hAnsi="Times New Roman" w:cs="Times New Roman"/>
                <w:lang w:val="uz-Cyrl-UZ"/>
              </w:rPr>
              <w:t xml:space="preserve"> Не учтен крепления конструкция перегородки и </w:t>
            </w:r>
            <w:r w:rsidR="00335FA0" w:rsidRPr="008D1CDC">
              <w:rPr>
                <w:rFonts w:ascii="Times New Roman" w:hAnsi="Times New Roman" w:cs="Times New Roman"/>
                <w:lang w:val="uz-Cyrl-UZ"/>
              </w:rPr>
              <w:t>узл</w:t>
            </w:r>
            <w:r w:rsidR="00E60573" w:rsidRPr="008D1CDC">
              <w:rPr>
                <w:rFonts w:ascii="Times New Roman" w:hAnsi="Times New Roman" w:cs="Times New Roman"/>
                <w:lang w:val="uz-Cyrl-UZ"/>
              </w:rPr>
              <w:t>қ</w:t>
            </w:r>
            <w:r w:rsidR="00335FA0" w:rsidRPr="008D1CDC">
              <w:rPr>
                <w:rFonts w:ascii="Times New Roman" w:hAnsi="Times New Roman" w:cs="Times New Roman"/>
                <w:lang w:val="uz-Cyrl-UZ"/>
              </w:rPr>
              <w:t xml:space="preserve"> для крепления металоконструкции не проработ</w:t>
            </w:r>
            <w:r w:rsidR="00E60573" w:rsidRPr="008D1CDC">
              <w:rPr>
                <w:rFonts w:ascii="Times New Roman" w:hAnsi="Times New Roman" w:cs="Times New Roman"/>
                <w:lang w:val="uz-Cyrl-UZ"/>
              </w:rPr>
              <w:t>а</w:t>
            </w:r>
            <w:r w:rsidR="00335FA0" w:rsidRPr="008D1CDC">
              <w:rPr>
                <w:rFonts w:ascii="Times New Roman" w:hAnsi="Times New Roman" w:cs="Times New Roman"/>
                <w:lang w:val="uz-Cyrl-UZ"/>
              </w:rPr>
              <w:t>но</w:t>
            </w:r>
          </w:p>
          <w:p w14:paraId="19C61BEE" w14:textId="77777777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602A3840" w14:textId="40CB0B69" w:rsidR="00CC47DD" w:rsidRPr="008D1CDC" w:rsidRDefault="00CC47DD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E60573" w:rsidRPr="008D1CDC" w14:paraId="622ABFDD" w14:textId="77777777" w:rsidTr="00447C6D">
        <w:tc>
          <w:tcPr>
            <w:tcW w:w="750" w:type="dxa"/>
            <w:vMerge w:val="restart"/>
          </w:tcPr>
          <w:p w14:paraId="0B137AC2" w14:textId="2674EA7B" w:rsidR="00E60573" w:rsidRPr="008D1CDC" w:rsidRDefault="00E60573" w:rsidP="00CE7D42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1" w:type="dxa"/>
            <w:vMerge w:val="restart"/>
          </w:tcPr>
          <w:p w14:paraId="055919FB" w14:textId="7EF5C962" w:rsidR="00E60573" w:rsidRPr="008D1CDC" w:rsidRDefault="00E60573" w:rsidP="004A68E8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Пост сварки и резки</w:t>
            </w:r>
          </w:p>
        </w:tc>
        <w:tc>
          <w:tcPr>
            <w:tcW w:w="3118" w:type="dxa"/>
          </w:tcPr>
          <w:p w14:paraId="464659D2" w14:textId="015E0244" w:rsidR="00E60573" w:rsidRPr="008D1CDC" w:rsidRDefault="00E60573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Отсуствует чертеж АР</w:t>
            </w:r>
          </w:p>
        </w:tc>
        <w:tc>
          <w:tcPr>
            <w:tcW w:w="4111" w:type="dxa"/>
          </w:tcPr>
          <w:p w14:paraId="13F0AA81" w14:textId="68E28561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 xml:space="preserve">Проработать </w:t>
            </w:r>
            <w:r w:rsidRPr="008D1CDC">
              <w:rPr>
                <w:rFonts w:ascii="Times New Roman" w:hAnsi="Times New Roman" w:cs="Times New Roman"/>
                <w:lang w:val="uz-Cyrl-UZ"/>
              </w:rPr>
              <w:t>чертеж</w:t>
            </w:r>
          </w:p>
        </w:tc>
        <w:tc>
          <w:tcPr>
            <w:tcW w:w="3650" w:type="dxa"/>
          </w:tcPr>
          <w:p w14:paraId="12C9C8D8" w14:textId="3958CA03" w:rsidR="00E60573" w:rsidRPr="008D1CDC" w:rsidRDefault="00E60573" w:rsidP="005B4891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Проработать смету</w:t>
            </w:r>
          </w:p>
        </w:tc>
      </w:tr>
      <w:tr w:rsidR="00E60573" w:rsidRPr="008D1CDC" w14:paraId="25BD21D5" w14:textId="77777777" w:rsidTr="00447C6D">
        <w:tc>
          <w:tcPr>
            <w:tcW w:w="750" w:type="dxa"/>
            <w:vMerge/>
          </w:tcPr>
          <w:p w14:paraId="7A4CDA86" w14:textId="631136EC" w:rsidR="00E60573" w:rsidRPr="008D1CDC" w:rsidRDefault="00E60573" w:rsidP="00CF1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716839FE" w14:textId="557B86F8" w:rsidR="00E60573" w:rsidRPr="008D1CDC" w:rsidRDefault="00E60573" w:rsidP="007709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685B418" w14:textId="26CF24B2" w:rsidR="00E60573" w:rsidRPr="008D1CDC" w:rsidRDefault="00E60573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0338.21-01-2.2.01- 6-К</w:t>
            </w:r>
            <w:r w:rsidRPr="008D1CDC">
              <w:rPr>
                <w:rFonts w:ascii="Times New Roman" w:hAnsi="Times New Roman" w:cs="Times New Roman"/>
                <w:lang w:val="uz-Cyrl-UZ"/>
              </w:rPr>
              <w:t>Ж</w:t>
            </w:r>
          </w:p>
        </w:tc>
        <w:tc>
          <w:tcPr>
            <w:tcW w:w="4111" w:type="dxa"/>
          </w:tcPr>
          <w:p w14:paraId="125AC913" w14:textId="5DB7F3F5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 пункте 10 «Общих указаний» указана плотность грунта 2,8 г/см³. Считаем, что данное значение является ошибочным, так как плотность грунта в массиве в естественном состоянии составляет 2,5 г/см³.</w:t>
            </w:r>
          </w:p>
        </w:tc>
        <w:tc>
          <w:tcPr>
            <w:tcW w:w="3650" w:type="dxa"/>
          </w:tcPr>
          <w:p w14:paraId="3FE094E6" w14:textId="1EDA9061" w:rsidR="00E60573" w:rsidRPr="008D1CDC" w:rsidRDefault="00E60573" w:rsidP="005B4891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  <w:r w:rsidRPr="008D1CDC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E60573" w:rsidRPr="008D1CDC" w14:paraId="65F98F56" w14:textId="77777777" w:rsidTr="00447C6D">
        <w:tc>
          <w:tcPr>
            <w:tcW w:w="750" w:type="dxa"/>
            <w:vMerge/>
          </w:tcPr>
          <w:p w14:paraId="048115B9" w14:textId="2D70D3CB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672B1B78" w14:textId="050395AB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BC9AC72" w14:textId="15135C4C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0338.21-01-2.2.01- 6-КМ</w:t>
            </w:r>
          </w:p>
        </w:tc>
        <w:tc>
          <w:tcPr>
            <w:tcW w:w="4111" w:type="dxa"/>
          </w:tcPr>
          <w:p w14:paraId="1F4F598A" w14:textId="77777777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1) В рабочем проекте в основном использованы профильные трубы,         </w:t>
            </w:r>
            <w:proofErr w:type="gramStart"/>
            <w:r w:rsidRPr="008D1CDC">
              <w:rPr>
                <w:rFonts w:ascii="Times New Roman" w:hAnsi="Times New Roman" w:cs="Times New Roman"/>
              </w:rPr>
              <w:t>уголки не равнополочные</w:t>
            </w:r>
            <w:proofErr w:type="gramEnd"/>
            <w:r w:rsidRPr="008D1CDC">
              <w:rPr>
                <w:rFonts w:ascii="Times New Roman" w:hAnsi="Times New Roman" w:cs="Times New Roman"/>
              </w:rPr>
              <w:t xml:space="preserve">  производимые в Российской Федерации. В связи с этим необходимо внести изменения в рабочий проект с применением металлопроката</w:t>
            </w:r>
            <w:proofErr w:type="gramStart"/>
            <w:r w:rsidRPr="008D1CDC">
              <w:rPr>
                <w:rFonts w:ascii="Times New Roman" w:hAnsi="Times New Roman" w:cs="Times New Roman"/>
              </w:rPr>
              <w:t>.</w:t>
            </w:r>
            <w:proofErr w:type="gramEnd"/>
            <w:r w:rsidRPr="008D1CDC">
              <w:rPr>
                <w:rFonts w:ascii="Times New Roman" w:hAnsi="Times New Roman" w:cs="Times New Roman"/>
              </w:rPr>
              <w:t xml:space="preserve"> производимых в Республике Узбекистан</w:t>
            </w:r>
          </w:p>
          <w:p w14:paraId="02E99A2A" w14:textId="77777777" w:rsidR="00E60573" w:rsidRPr="008D1CDC" w:rsidRDefault="00E60573" w:rsidP="00335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4DDEDE12" w14:textId="77777777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</w:p>
          <w:p w14:paraId="79FA3572" w14:textId="77777777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</w:p>
          <w:p w14:paraId="0EE15F9C" w14:textId="77777777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</w:p>
          <w:p w14:paraId="56CBDD67" w14:textId="771DADA0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 смете дано сэндвич панели. Надо переделать смету.</w:t>
            </w:r>
          </w:p>
        </w:tc>
      </w:tr>
      <w:tr w:rsidR="00E60573" w:rsidRPr="008D1CDC" w14:paraId="11EF5CCA" w14:textId="77777777" w:rsidTr="00447C6D">
        <w:tc>
          <w:tcPr>
            <w:tcW w:w="750" w:type="dxa"/>
            <w:vMerge/>
          </w:tcPr>
          <w:p w14:paraId="5C0910E1" w14:textId="77777777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14:paraId="62D96FD0" w14:textId="77777777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AA363DD" w14:textId="6C9151BA" w:rsidR="00E60573" w:rsidRPr="008D1CDC" w:rsidRDefault="00E60573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0338.21-01-2.2.01-6-ЭОМ</w:t>
            </w:r>
          </w:p>
        </w:tc>
        <w:tc>
          <w:tcPr>
            <w:tcW w:w="4111" w:type="dxa"/>
          </w:tcPr>
          <w:p w14:paraId="0653101D" w14:textId="77777777" w:rsidR="00E60573" w:rsidRPr="008D1CDC" w:rsidRDefault="00E60573" w:rsidP="005B4891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sz w:val="22"/>
                <w:szCs w:val="22"/>
                <w:lang w:eastAsia="en-US"/>
              </w:rPr>
              <w:t>Сварочный выпрямитель (Гр. 4):</w:t>
            </w:r>
          </w:p>
          <w:p w14:paraId="3B9DDBF0" w14:textId="77777777" w:rsidR="00E60573" w:rsidRPr="008D1CDC" w:rsidRDefault="00E60573" w:rsidP="005B4891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sz w:val="22"/>
                <w:szCs w:val="22"/>
                <w:lang w:eastAsia="en-US"/>
              </w:rPr>
              <w:t xml:space="preserve">Указанная расчетная мощность: 108 </w:t>
            </w:r>
            <w:proofErr w:type="spellStart"/>
            <w:r w:rsidRPr="008D1CDC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proofErr w:type="spellEnd"/>
            <w:r w:rsidRPr="008D1CDC">
              <w:rPr>
                <w:rFonts w:eastAsiaTheme="minorHAnsi"/>
                <w:sz w:val="22"/>
                <w:szCs w:val="22"/>
                <w:lang w:eastAsia="en-US"/>
              </w:rPr>
              <w:t>, расчетный ток: 164,1 А.</w:t>
            </w:r>
          </w:p>
          <w:p w14:paraId="320B50E4" w14:textId="77777777" w:rsidR="00E60573" w:rsidRPr="008D1CDC" w:rsidRDefault="00E60573" w:rsidP="005B4891">
            <w:pPr>
              <w:pStyle w:val="ng-star-inserted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sz w:val="22"/>
                <w:szCs w:val="22"/>
                <w:lang w:eastAsia="en-US"/>
              </w:rPr>
              <w:t>Выбранный автомат: D32 (32 Ампера).</w:t>
            </w:r>
          </w:p>
          <w:p w14:paraId="793B054D" w14:textId="772B1856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Автомат на 32А мгновенно отключится при попытке работы на токе 164А.</w:t>
            </w:r>
          </w:p>
        </w:tc>
        <w:tc>
          <w:tcPr>
            <w:tcW w:w="3650" w:type="dxa"/>
          </w:tcPr>
          <w:p w14:paraId="68474A04" w14:textId="4C77CCC9" w:rsidR="00E60573" w:rsidRPr="008D1CDC" w:rsidRDefault="00E60573" w:rsidP="005B489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документацию.</w:t>
            </w:r>
          </w:p>
        </w:tc>
      </w:tr>
      <w:tr w:rsidR="004575D6" w:rsidRPr="008D1CDC" w14:paraId="32E96972" w14:textId="77777777" w:rsidTr="00447C6D">
        <w:tc>
          <w:tcPr>
            <w:tcW w:w="750" w:type="dxa"/>
          </w:tcPr>
          <w:p w14:paraId="15658218" w14:textId="3F7F0651" w:rsidR="004575D6" w:rsidRPr="008D1CDC" w:rsidRDefault="004575D6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2931" w:type="dxa"/>
          </w:tcPr>
          <w:p w14:paraId="4F035F2F" w14:textId="3E7BD544" w:rsidR="004575D6" w:rsidRPr="008D1CDC" w:rsidRDefault="004575D6" w:rsidP="004575D6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Бетонная эстакада - для осмотра и проведения</w:t>
            </w:r>
          </w:p>
          <w:p w14:paraId="723C8A3D" w14:textId="52FFEAD3" w:rsidR="004575D6" w:rsidRPr="008D1CDC" w:rsidRDefault="004575D6" w:rsidP="004575D6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То1 и То2 гусеничной техники</w:t>
            </w:r>
          </w:p>
        </w:tc>
        <w:tc>
          <w:tcPr>
            <w:tcW w:w="3118" w:type="dxa"/>
          </w:tcPr>
          <w:p w14:paraId="179036DB" w14:textId="67288579" w:rsidR="004575D6" w:rsidRPr="008D1CDC" w:rsidRDefault="004575D6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0338.21-01-2.3.01-9.1-</w:t>
            </w:r>
            <w:r w:rsidRPr="008D1CDC">
              <w:rPr>
                <w:rFonts w:ascii="Times New Roman" w:hAnsi="Times New Roman" w:cs="Times New Roman"/>
                <w:lang w:val="uz-Cyrl-UZ"/>
              </w:rPr>
              <w:t>КЖ</w:t>
            </w:r>
          </w:p>
        </w:tc>
        <w:tc>
          <w:tcPr>
            <w:tcW w:w="4111" w:type="dxa"/>
          </w:tcPr>
          <w:p w14:paraId="12952A3B" w14:textId="21A31045" w:rsidR="004575D6" w:rsidRPr="008D1CDC" w:rsidRDefault="004575D6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В пункте 10 «Общих указаний» указана плотность грунта 2,8 г/см³. Считаем, что данное значение является ошибочным, так как плотность грунта в массиве в естественном состоянии составляет 2,5 </w:t>
            </w:r>
            <w:r w:rsidRPr="008D1CDC">
              <w:rPr>
                <w:rFonts w:ascii="Times New Roman" w:hAnsi="Times New Roman" w:cs="Times New Roman"/>
              </w:rPr>
              <w:lastRenderedPageBreak/>
              <w:t>г/см³.</w:t>
            </w:r>
            <w:r w:rsidRPr="008D1CD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50" w:type="dxa"/>
          </w:tcPr>
          <w:p w14:paraId="7F81D586" w14:textId="610DD7EC" w:rsidR="004575D6" w:rsidRPr="008D1CDC" w:rsidRDefault="004575D6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lastRenderedPageBreak/>
              <w:t>Внести изменения в сметную документацию.</w:t>
            </w:r>
          </w:p>
        </w:tc>
      </w:tr>
      <w:tr w:rsidR="00DD657F" w:rsidRPr="008D1CDC" w14:paraId="7AD23C38" w14:textId="77777777" w:rsidTr="00447C6D">
        <w:tc>
          <w:tcPr>
            <w:tcW w:w="750" w:type="dxa"/>
          </w:tcPr>
          <w:p w14:paraId="0779947D" w14:textId="44E5813F" w:rsidR="00DD657F" w:rsidRPr="008D1CDC" w:rsidRDefault="004575D6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8</w:t>
            </w:r>
          </w:p>
        </w:tc>
        <w:tc>
          <w:tcPr>
            <w:tcW w:w="2931" w:type="dxa"/>
          </w:tcPr>
          <w:p w14:paraId="5E424637" w14:textId="37E30B2C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Контейнерная площадка для хранения ГСМ</w:t>
            </w:r>
          </w:p>
        </w:tc>
        <w:tc>
          <w:tcPr>
            <w:tcW w:w="3118" w:type="dxa"/>
          </w:tcPr>
          <w:p w14:paraId="2F8C9EC6" w14:textId="1C3075D9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0338.21-01-2.3.01-9.1-ПС</w:t>
            </w:r>
          </w:p>
        </w:tc>
        <w:tc>
          <w:tcPr>
            <w:tcW w:w="4111" w:type="dxa"/>
          </w:tcPr>
          <w:p w14:paraId="40B3CFE5" w14:textId="0A25B7AA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650" w:type="dxa"/>
          </w:tcPr>
          <w:p w14:paraId="4D3B6659" w14:textId="6403A037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DD657F" w:rsidRPr="008D1CDC" w14:paraId="5CF16678" w14:textId="77777777" w:rsidTr="00447C6D">
        <w:tc>
          <w:tcPr>
            <w:tcW w:w="750" w:type="dxa"/>
          </w:tcPr>
          <w:p w14:paraId="6E5D3304" w14:textId="07FD8423" w:rsidR="00DD657F" w:rsidRPr="008D1CDC" w:rsidRDefault="004575D6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9</w:t>
            </w:r>
          </w:p>
        </w:tc>
        <w:tc>
          <w:tcPr>
            <w:tcW w:w="2931" w:type="dxa"/>
          </w:tcPr>
          <w:p w14:paraId="087B1844" w14:textId="293DADAF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КПП – Контрольно-пусковой пункт</w:t>
            </w:r>
          </w:p>
        </w:tc>
        <w:tc>
          <w:tcPr>
            <w:tcW w:w="3118" w:type="dxa"/>
          </w:tcPr>
          <w:p w14:paraId="755EAD42" w14:textId="3E3CDF3A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0338.21-01-2.3.01-17-ПС</w:t>
            </w:r>
          </w:p>
        </w:tc>
        <w:tc>
          <w:tcPr>
            <w:tcW w:w="4111" w:type="dxa"/>
          </w:tcPr>
          <w:p w14:paraId="4C29C4E5" w14:textId="404C86F1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650" w:type="dxa"/>
          </w:tcPr>
          <w:p w14:paraId="79737235" w14:textId="52E1A158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DD657F" w:rsidRPr="008D1CDC" w14:paraId="196A8DEA" w14:textId="77777777" w:rsidTr="00447C6D">
        <w:tc>
          <w:tcPr>
            <w:tcW w:w="750" w:type="dxa"/>
          </w:tcPr>
          <w:p w14:paraId="5733E330" w14:textId="46B9420A" w:rsidR="00DD657F" w:rsidRPr="008D1CDC" w:rsidRDefault="004575D6" w:rsidP="00DD657F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10</w:t>
            </w:r>
          </w:p>
        </w:tc>
        <w:tc>
          <w:tcPr>
            <w:tcW w:w="2931" w:type="dxa"/>
          </w:tcPr>
          <w:p w14:paraId="7C9F9501" w14:textId="16DBE64C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Помещение мойщиков</w:t>
            </w:r>
          </w:p>
        </w:tc>
        <w:tc>
          <w:tcPr>
            <w:tcW w:w="3118" w:type="dxa"/>
          </w:tcPr>
          <w:p w14:paraId="11244F23" w14:textId="0D1EAB9B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0338.21-01-2.3.01-21-ПС</w:t>
            </w:r>
          </w:p>
        </w:tc>
        <w:tc>
          <w:tcPr>
            <w:tcW w:w="4111" w:type="dxa"/>
          </w:tcPr>
          <w:p w14:paraId="38FCAA49" w14:textId="6CAA2369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  <w:tc>
          <w:tcPr>
            <w:tcW w:w="3650" w:type="dxa"/>
          </w:tcPr>
          <w:p w14:paraId="501D91AE" w14:textId="561D65A2" w:rsidR="00DD657F" w:rsidRPr="008D1CDC" w:rsidRDefault="00DD657F" w:rsidP="00DD657F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Оборудование не соответствует требованиям. Требуется замена на согласованное с соответствующим подразделением.</w:t>
            </w:r>
          </w:p>
        </w:tc>
      </w:tr>
      <w:tr w:rsidR="009B0DAE" w:rsidRPr="008D1CDC" w14:paraId="6C756CBF" w14:textId="77777777" w:rsidTr="00447C6D">
        <w:tc>
          <w:tcPr>
            <w:tcW w:w="750" w:type="dxa"/>
          </w:tcPr>
          <w:p w14:paraId="5E51F22E" w14:textId="0A45A15C" w:rsidR="009B0DAE" w:rsidRPr="008D1CDC" w:rsidRDefault="004575D6" w:rsidP="00447C6D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11</w:t>
            </w:r>
          </w:p>
        </w:tc>
        <w:tc>
          <w:tcPr>
            <w:tcW w:w="2931" w:type="dxa"/>
          </w:tcPr>
          <w:p w14:paraId="08C4B118" w14:textId="14D3803D" w:rsidR="009B0DAE" w:rsidRPr="008D1CDC" w:rsidRDefault="007E1B8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Наружные сети водоснабжения и канализации</w:t>
            </w:r>
          </w:p>
        </w:tc>
        <w:tc>
          <w:tcPr>
            <w:tcW w:w="3118" w:type="dxa"/>
          </w:tcPr>
          <w:p w14:paraId="7CCAAC26" w14:textId="06DE80BB" w:rsidR="009B0DAE" w:rsidRPr="008D1CDC" w:rsidRDefault="007E1B8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0338.21-01-2.3.01-НВК</w:t>
            </w:r>
          </w:p>
        </w:tc>
        <w:tc>
          <w:tcPr>
            <w:tcW w:w="4111" w:type="dxa"/>
          </w:tcPr>
          <w:p w14:paraId="063B241F" w14:textId="19FBB593" w:rsidR="009B0DAE" w:rsidRPr="008D1CDC" w:rsidRDefault="007E1B8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В проекте отсутствуют пескоуловители или грязеотстойники перед входом в резервуары-накопители.</w:t>
            </w:r>
          </w:p>
        </w:tc>
        <w:tc>
          <w:tcPr>
            <w:tcW w:w="3650" w:type="dxa"/>
          </w:tcPr>
          <w:p w14:paraId="25E5658C" w14:textId="45D6D9BD" w:rsidR="009B0DAE" w:rsidRPr="008D1CDC" w:rsidRDefault="007E1B8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9B0DAE" w:rsidRPr="008D1CDC" w14:paraId="49DCBADD" w14:textId="77777777" w:rsidTr="00447C6D">
        <w:tc>
          <w:tcPr>
            <w:tcW w:w="750" w:type="dxa"/>
          </w:tcPr>
          <w:p w14:paraId="6FD9C0C3" w14:textId="7812717E" w:rsidR="009B0DAE" w:rsidRPr="008D1CDC" w:rsidRDefault="00DD657F" w:rsidP="00447C6D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1</w:t>
            </w:r>
            <w:r w:rsidR="004575D6" w:rsidRPr="008D1CDC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2931" w:type="dxa"/>
          </w:tcPr>
          <w:p w14:paraId="59A60D7F" w14:textId="77777777" w:rsidR="007E1B86" w:rsidRPr="008D1CDC" w:rsidRDefault="007E1B86" w:rsidP="007E1B86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  <w:lang w:val="uz-Cyrl-UZ"/>
              </w:rPr>
              <w:t>Бытовая пристройка</w:t>
            </w:r>
          </w:p>
          <w:p w14:paraId="0FC4EFE7" w14:textId="77777777" w:rsidR="009B0DAE" w:rsidRPr="008D1CDC" w:rsidRDefault="009B0DAE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1343C86" w14:textId="60597B86" w:rsidR="009B0DAE" w:rsidRPr="008D1CDC" w:rsidRDefault="007E1B8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0338.21-01-2.3.01-28-ВК</w:t>
            </w:r>
          </w:p>
        </w:tc>
        <w:tc>
          <w:tcPr>
            <w:tcW w:w="4111" w:type="dxa"/>
          </w:tcPr>
          <w:p w14:paraId="2770CBDA" w14:textId="77777777" w:rsidR="007E1B86" w:rsidRPr="008D1CDC" w:rsidRDefault="007E1B86" w:rsidP="007E1B86">
            <w:pPr>
              <w:pStyle w:val="ng-star-inserted"/>
              <w:tabs>
                <w:tab w:val="left" w:pos="357"/>
              </w:tabs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D1CDC">
              <w:rPr>
                <w:rFonts w:eastAsiaTheme="minorHAnsi"/>
                <w:sz w:val="22"/>
                <w:szCs w:val="22"/>
                <w:lang w:eastAsia="en-US"/>
              </w:rPr>
              <w:t>Внутренние сети горячего водоснабжения (Т3, Т4) монтируются из труб ПЭ 80 SDR9 по ГОСТ 32415-2013. Полиэтилен марки ПЭ 80 предназначен только для холодного водоснабжения (рабочая температура до +40°С). При заявленной температуре ГВС +60°С эти трубы быстро деформируются, потеряют прочность и дадут течь. Для ГВС необходимо применять полипропилен.</w:t>
            </w:r>
          </w:p>
          <w:p w14:paraId="1C029EB9" w14:textId="77777777" w:rsidR="009B0DAE" w:rsidRPr="008D1CDC" w:rsidRDefault="009B0DAE" w:rsidP="00447C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2B8FE1F8" w14:textId="6E6AC2F3" w:rsidR="009B0DAE" w:rsidRPr="008D1CDC" w:rsidRDefault="007E1B8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9B0DAE" w:rsidRPr="008D1CDC" w14:paraId="3A2E58B5" w14:textId="77777777" w:rsidTr="00447C6D">
        <w:tc>
          <w:tcPr>
            <w:tcW w:w="750" w:type="dxa"/>
          </w:tcPr>
          <w:p w14:paraId="7DC402D0" w14:textId="640C1EE1" w:rsidR="009B0DAE" w:rsidRPr="008D1CDC" w:rsidRDefault="00DD657F" w:rsidP="00447C6D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1</w:t>
            </w:r>
            <w:r w:rsidR="004575D6" w:rsidRPr="008D1CDC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2931" w:type="dxa"/>
          </w:tcPr>
          <w:p w14:paraId="63ACDF05" w14:textId="2919649F" w:rsidR="009B0DAE" w:rsidRPr="008D1CDC" w:rsidRDefault="00042131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Очистные мойки</w:t>
            </w:r>
          </w:p>
        </w:tc>
        <w:tc>
          <w:tcPr>
            <w:tcW w:w="3118" w:type="dxa"/>
          </w:tcPr>
          <w:p w14:paraId="79F4AD96" w14:textId="6C985B5E" w:rsidR="009B0DAE" w:rsidRPr="008D1CDC" w:rsidRDefault="007E1B86" w:rsidP="007E1B86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0338.21-01-2.2.01-12-ВК</w:t>
            </w:r>
          </w:p>
        </w:tc>
        <w:tc>
          <w:tcPr>
            <w:tcW w:w="4111" w:type="dxa"/>
          </w:tcPr>
          <w:p w14:paraId="3AB44D7A" w14:textId="7E678FA2" w:rsidR="009B0DAE" w:rsidRPr="008D1CDC" w:rsidRDefault="007E1B86" w:rsidP="007E1B86">
            <w:pPr>
              <w:ind w:firstLine="708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На аксонометрии (лист 13) показан «Установочный чертеж приемного бака воды» (Бак 2 м³), не указана схема подключения бака 2 м³.</w:t>
            </w:r>
          </w:p>
        </w:tc>
        <w:tc>
          <w:tcPr>
            <w:tcW w:w="3650" w:type="dxa"/>
          </w:tcPr>
          <w:p w14:paraId="320D1012" w14:textId="70BA3259" w:rsidR="009B0DAE" w:rsidRPr="008D1CDC" w:rsidRDefault="007E1B86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</w:tc>
      </w:tr>
      <w:tr w:rsidR="009B0DAE" w:rsidRPr="008D1CDC" w14:paraId="2F1B800B" w14:textId="77777777" w:rsidTr="00447C6D">
        <w:tc>
          <w:tcPr>
            <w:tcW w:w="750" w:type="dxa"/>
          </w:tcPr>
          <w:p w14:paraId="1F0DED40" w14:textId="480925BF" w:rsidR="009B0DAE" w:rsidRPr="008D1CDC" w:rsidRDefault="00DD657F" w:rsidP="00447C6D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1</w:t>
            </w:r>
            <w:r w:rsidR="004575D6" w:rsidRPr="008D1CDC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2931" w:type="dxa"/>
          </w:tcPr>
          <w:p w14:paraId="74536D63" w14:textId="11DD0007" w:rsidR="009B0DAE" w:rsidRPr="008D1CDC" w:rsidRDefault="00042131" w:rsidP="00042131">
            <w:pPr>
              <w:jc w:val="center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Внешнее электроснабжение до объекта</w:t>
            </w:r>
          </w:p>
        </w:tc>
        <w:tc>
          <w:tcPr>
            <w:tcW w:w="3118" w:type="dxa"/>
          </w:tcPr>
          <w:p w14:paraId="3F98778F" w14:textId="2E9ACB6A" w:rsidR="009B0DAE" w:rsidRPr="008D1CDC" w:rsidRDefault="00042131" w:rsidP="00447C6D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Нет чертежа</w:t>
            </w:r>
          </w:p>
        </w:tc>
        <w:tc>
          <w:tcPr>
            <w:tcW w:w="4111" w:type="dxa"/>
          </w:tcPr>
          <w:p w14:paraId="572F87E2" w14:textId="49B78105" w:rsidR="009B0DAE" w:rsidRPr="008D1CDC" w:rsidRDefault="00042131" w:rsidP="00447C6D">
            <w:pPr>
              <w:rPr>
                <w:rFonts w:ascii="Times New Roman" w:hAnsi="Times New Roman" w:cs="Times New Roman"/>
              </w:rPr>
            </w:pPr>
            <w:proofErr w:type="spellStart"/>
            <w:r w:rsidRPr="008D1CDC">
              <w:rPr>
                <w:rFonts w:ascii="Times New Roman" w:hAnsi="Times New Roman" w:cs="Times New Roman"/>
              </w:rPr>
              <w:t>отсуствует</w:t>
            </w:r>
            <w:proofErr w:type="spellEnd"/>
          </w:p>
        </w:tc>
        <w:tc>
          <w:tcPr>
            <w:tcW w:w="3650" w:type="dxa"/>
          </w:tcPr>
          <w:p w14:paraId="7B4FC5BF" w14:textId="77777777" w:rsidR="00042131" w:rsidRPr="008D1CDC" w:rsidRDefault="00042131" w:rsidP="00042131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Не разработана смета</w:t>
            </w:r>
          </w:p>
          <w:p w14:paraId="557CC842" w14:textId="77777777" w:rsidR="009B0DAE" w:rsidRPr="008D1CDC" w:rsidRDefault="009B0DAE" w:rsidP="00042131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042131" w:rsidRPr="008D1CDC" w14:paraId="402D7FB7" w14:textId="77777777" w:rsidTr="00447C6D">
        <w:tc>
          <w:tcPr>
            <w:tcW w:w="750" w:type="dxa"/>
          </w:tcPr>
          <w:p w14:paraId="4D0BE755" w14:textId="0A7651F0" w:rsidR="00042131" w:rsidRPr="008D1CDC" w:rsidRDefault="00DD657F" w:rsidP="00042131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1</w:t>
            </w:r>
            <w:r w:rsidR="004575D6" w:rsidRPr="008D1CDC"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2931" w:type="dxa"/>
          </w:tcPr>
          <w:p w14:paraId="5CB690B4" w14:textId="4B139E44" w:rsidR="00042131" w:rsidRPr="008D1CDC" w:rsidRDefault="00042131" w:rsidP="00042131">
            <w:pPr>
              <w:jc w:val="center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Внешнее электроснабжение 0,4 кВт</w:t>
            </w:r>
          </w:p>
        </w:tc>
        <w:tc>
          <w:tcPr>
            <w:tcW w:w="3118" w:type="dxa"/>
          </w:tcPr>
          <w:p w14:paraId="2DEC9776" w14:textId="77777777" w:rsidR="00042131" w:rsidRPr="008D1CDC" w:rsidRDefault="00042131" w:rsidP="0004213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</w:t>
            </w:r>
            <w:r w:rsidRPr="008D1CDC">
              <w:rPr>
                <w:rFonts w:ascii="Times New Roman" w:hAnsi="Times New Roman" w:cs="Times New Roman"/>
                <w:lang w:val="en-US"/>
              </w:rPr>
              <w:t>3</w:t>
            </w:r>
            <w:r w:rsidRPr="008D1CDC">
              <w:rPr>
                <w:rFonts w:ascii="Times New Roman" w:hAnsi="Times New Roman" w:cs="Times New Roman"/>
              </w:rPr>
              <w:t>.01-ЭС</w:t>
            </w:r>
          </w:p>
          <w:p w14:paraId="62DA27A6" w14:textId="77777777" w:rsidR="00042131" w:rsidRPr="008D1CDC" w:rsidRDefault="00042131" w:rsidP="00042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CAB1783" w14:textId="77777777" w:rsidR="00042131" w:rsidRPr="008D1CDC" w:rsidRDefault="00042131" w:rsidP="000421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  <w:p w14:paraId="2AB1EF88" w14:textId="77777777" w:rsidR="00042131" w:rsidRPr="008D1CDC" w:rsidRDefault="00042131" w:rsidP="00042131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/>
              <w:ind w:left="118" w:hanging="142"/>
              <w:jc w:val="both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На принципиальной схеме (Лист 5) показано подключение Дизельной Электростанции (ДЭС) мощностью 75 кВт (через автомат QF2) </w:t>
            </w:r>
            <w:r w:rsidRPr="008D1CDC">
              <w:rPr>
                <w:rFonts w:ascii="Times New Roman" w:hAnsi="Times New Roman" w:cs="Times New Roman"/>
              </w:rPr>
              <w:lastRenderedPageBreak/>
              <w:t xml:space="preserve">непосредственно на общую шину 0,4 </w:t>
            </w:r>
            <w:proofErr w:type="spellStart"/>
            <w:r w:rsidRPr="008D1CDC">
              <w:rPr>
                <w:rFonts w:ascii="Times New Roman" w:hAnsi="Times New Roman" w:cs="Times New Roman"/>
              </w:rPr>
              <w:t>кВ</w:t>
            </w:r>
            <w:proofErr w:type="spellEnd"/>
            <w:r w:rsidRPr="008D1CDC">
              <w:rPr>
                <w:rFonts w:ascii="Times New Roman" w:hAnsi="Times New Roman" w:cs="Times New Roman"/>
              </w:rPr>
              <w:t xml:space="preserve"> подстанции КТПН-1000 </w:t>
            </w:r>
            <w:proofErr w:type="spellStart"/>
            <w:r w:rsidRPr="008D1CDC">
              <w:rPr>
                <w:rFonts w:ascii="Times New Roman" w:hAnsi="Times New Roman" w:cs="Times New Roman"/>
              </w:rPr>
              <w:t>кВА</w:t>
            </w:r>
            <w:proofErr w:type="spellEnd"/>
            <w:r w:rsidRPr="008D1CDC">
              <w:rPr>
                <w:rFonts w:ascii="Times New Roman" w:hAnsi="Times New Roman" w:cs="Times New Roman"/>
              </w:rPr>
              <w:t xml:space="preserve">. Суммарная расчетная мощность потребителей на шине (сварочные посты, насосные, компрессоры и т.д.) многократно превышает мощность генератора (75 кВт). При исчезновении основного напряжения и запуске ДЭС, генератор будет нагружен на всю подключенную нагрузку подстанции. Необходимо выделить отдельный щит АВР, к которой подключены только потребители I категории (пожарные насосы, аварийное освещение, сигнализация). </w:t>
            </w:r>
          </w:p>
          <w:p w14:paraId="073F0050" w14:textId="77777777" w:rsidR="00042131" w:rsidRPr="008D1CDC" w:rsidRDefault="00042131" w:rsidP="00042131">
            <w:pPr>
              <w:numPr>
                <w:ilvl w:val="0"/>
                <w:numId w:val="6"/>
              </w:numPr>
              <w:ind w:left="118" w:hanging="142"/>
              <w:jc w:val="both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На схеме (Лист 5) выбраны номиналы автоматов, не соответствующие нагрузкам:</w:t>
            </w:r>
          </w:p>
          <w:p w14:paraId="16FBB09E" w14:textId="77777777" w:rsidR="00042131" w:rsidRPr="008D1CDC" w:rsidRDefault="00042131" w:rsidP="00042131">
            <w:pPr>
              <w:ind w:left="118"/>
              <w:jc w:val="both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Автомат QF4: Тип ВА 57-35 номиналом 250А. Питает щит ЩР-К12 (Поз. 4 на схеме) с расчетной нагрузкой </w:t>
            </w:r>
            <w:proofErr w:type="spellStart"/>
            <w:r w:rsidRPr="008D1CDC">
              <w:rPr>
                <w:rFonts w:ascii="Times New Roman" w:hAnsi="Times New Roman" w:cs="Times New Roman"/>
              </w:rPr>
              <w:t>Рр</w:t>
            </w:r>
            <w:proofErr w:type="spellEnd"/>
            <w:r w:rsidRPr="008D1CDC">
              <w:rPr>
                <w:rFonts w:ascii="Times New Roman" w:hAnsi="Times New Roman" w:cs="Times New Roman"/>
              </w:rPr>
              <w:t>=0,1 кВт (ток 0,15А).</w:t>
            </w:r>
          </w:p>
          <w:p w14:paraId="50B34FAD" w14:textId="77777777" w:rsidR="00042131" w:rsidRPr="008D1CDC" w:rsidRDefault="00042131" w:rsidP="00042131">
            <w:pPr>
              <w:spacing w:before="100" w:beforeAutospacing="1" w:after="100" w:afterAutospacing="1"/>
              <w:ind w:left="118"/>
              <w:jc w:val="both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Автомат QF5: Тип ВА 57-35 номиналом 400А. Питает щит ЩР-К10 с нагрузкой </w:t>
            </w:r>
            <w:proofErr w:type="spellStart"/>
            <w:r w:rsidRPr="008D1CDC">
              <w:rPr>
                <w:rFonts w:ascii="Times New Roman" w:hAnsi="Times New Roman" w:cs="Times New Roman"/>
              </w:rPr>
              <w:t>Рр</w:t>
            </w:r>
            <w:proofErr w:type="spellEnd"/>
            <w:r w:rsidRPr="008D1CDC">
              <w:rPr>
                <w:rFonts w:ascii="Times New Roman" w:hAnsi="Times New Roman" w:cs="Times New Roman"/>
              </w:rPr>
              <w:t>=7,5 кВт (ток 11,4А).</w:t>
            </w:r>
          </w:p>
          <w:p w14:paraId="0A04751F" w14:textId="77777777" w:rsidR="00042131" w:rsidRPr="008D1CDC" w:rsidRDefault="00042131" w:rsidP="00042131">
            <w:pPr>
              <w:pStyle w:val="a4"/>
              <w:spacing w:before="100" w:beforeAutospacing="1" w:after="100" w:afterAutospacing="1"/>
              <w:ind w:left="40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1CDC">
              <w:rPr>
                <w:rFonts w:ascii="Times New Roman" w:hAnsi="Times New Roman" w:cs="Times New Roman"/>
                <w:b/>
                <w:bCs/>
              </w:rPr>
              <w:t>Молниезащита площадки:</w:t>
            </w:r>
          </w:p>
          <w:p w14:paraId="662FF879" w14:textId="680DCE7F" w:rsidR="00042131" w:rsidRPr="008D1CDC" w:rsidRDefault="00042131" w:rsidP="0004213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- Не показана связь контура заземления молниеотводов с контуром заземления КТП и оборудования.</w:t>
            </w:r>
          </w:p>
        </w:tc>
        <w:tc>
          <w:tcPr>
            <w:tcW w:w="3650" w:type="dxa"/>
          </w:tcPr>
          <w:p w14:paraId="595C2CBF" w14:textId="039402FB" w:rsidR="00042131" w:rsidRPr="008D1CDC" w:rsidRDefault="00042131" w:rsidP="00042131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lastRenderedPageBreak/>
              <w:t>Внести изменения в сметную документацию.</w:t>
            </w:r>
          </w:p>
        </w:tc>
      </w:tr>
      <w:tr w:rsidR="005B16A3" w:rsidRPr="008D1CDC" w14:paraId="5C8B1036" w14:textId="77777777" w:rsidTr="00447C6D">
        <w:tc>
          <w:tcPr>
            <w:tcW w:w="750" w:type="dxa"/>
          </w:tcPr>
          <w:p w14:paraId="477D0551" w14:textId="34722A0D" w:rsidR="005B16A3" w:rsidRPr="008D1CDC" w:rsidRDefault="00DD657F" w:rsidP="005B16A3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t>1</w:t>
            </w:r>
            <w:r w:rsidR="004575D6" w:rsidRPr="008D1CDC">
              <w:rPr>
                <w:rFonts w:ascii="Times New Roman" w:hAnsi="Times New Roman" w:cs="Times New Roman"/>
                <w:lang w:val="uz-Cyrl-UZ"/>
              </w:rPr>
              <w:t>6</w:t>
            </w:r>
          </w:p>
        </w:tc>
        <w:tc>
          <w:tcPr>
            <w:tcW w:w="2931" w:type="dxa"/>
          </w:tcPr>
          <w:p w14:paraId="2241CE44" w14:textId="4B633E6A" w:rsidR="005B16A3" w:rsidRPr="008D1CDC" w:rsidRDefault="005B16A3" w:rsidP="005B16A3">
            <w:pPr>
              <w:jc w:val="center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Эстакада АСН для налива отработанного масла</w:t>
            </w:r>
          </w:p>
        </w:tc>
        <w:tc>
          <w:tcPr>
            <w:tcW w:w="3118" w:type="dxa"/>
          </w:tcPr>
          <w:p w14:paraId="5192D860" w14:textId="118D1F90" w:rsidR="005B16A3" w:rsidRPr="008D1CDC" w:rsidRDefault="005B16A3" w:rsidP="005B16A3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0338.21-01-2.3.01-8.2-ЭОМ</w:t>
            </w:r>
          </w:p>
        </w:tc>
        <w:tc>
          <w:tcPr>
            <w:tcW w:w="4111" w:type="dxa"/>
          </w:tcPr>
          <w:p w14:paraId="5793D0B6" w14:textId="77777777" w:rsidR="005B16A3" w:rsidRPr="008D1CDC" w:rsidRDefault="005B16A3" w:rsidP="005B16A3">
            <w:pPr>
              <w:pStyle w:val="a4"/>
              <w:numPr>
                <w:ilvl w:val="0"/>
                <w:numId w:val="12"/>
              </w:numPr>
              <w:tabs>
                <w:tab w:val="clear" w:pos="720"/>
                <w:tab w:val="num" w:pos="401"/>
              </w:tabs>
              <w:spacing w:before="100" w:beforeAutospacing="1" w:after="100" w:afterAutospacing="1"/>
              <w:ind w:left="260" w:hanging="284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Проектировщик запроектировал однофазный ввод (220В), но подключил к нему мощную трехфазную нагрузку (380В).</w:t>
            </w:r>
          </w:p>
          <w:p w14:paraId="5CBAC23D" w14:textId="77777777" w:rsidR="005B16A3" w:rsidRPr="008D1CDC" w:rsidRDefault="005B16A3" w:rsidP="005B16A3">
            <w:pPr>
              <w:pStyle w:val="a4"/>
              <w:spacing w:before="100" w:beforeAutospacing="1" w:after="100" w:afterAutospacing="1"/>
              <w:ind w:left="260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- Лист 11 (Схема внешнего электроснабжения)</w:t>
            </w:r>
            <w:proofErr w:type="gramStart"/>
            <w:r w:rsidRPr="008D1CDC">
              <w:rPr>
                <w:rFonts w:ascii="Times New Roman" w:hAnsi="Times New Roman" w:cs="Times New Roman"/>
              </w:rPr>
              <w:t>: К</w:t>
            </w:r>
            <w:proofErr w:type="gramEnd"/>
            <w:r w:rsidRPr="008D1CDC">
              <w:rPr>
                <w:rFonts w:ascii="Times New Roman" w:hAnsi="Times New Roman" w:cs="Times New Roman"/>
              </w:rPr>
              <w:t xml:space="preserve"> щиту ЩР-8.2 проложен провод СИП4 2х16 мм². </w:t>
            </w:r>
            <w:r w:rsidRPr="008D1CDC">
              <w:rPr>
                <w:rFonts w:ascii="Times New Roman" w:hAnsi="Times New Roman" w:cs="Times New Roman"/>
              </w:rPr>
              <w:lastRenderedPageBreak/>
              <w:t>Маркировка "2</w:t>
            </w:r>
            <w:proofErr w:type="gramStart"/>
            <w:r w:rsidRPr="008D1CDC">
              <w:rPr>
                <w:rFonts w:ascii="Times New Roman" w:hAnsi="Times New Roman" w:cs="Times New Roman"/>
              </w:rPr>
              <w:t>х...</w:t>
            </w:r>
            <w:proofErr w:type="gramEnd"/>
            <w:r w:rsidRPr="008D1CDC">
              <w:rPr>
                <w:rFonts w:ascii="Times New Roman" w:hAnsi="Times New Roman" w:cs="Times New Roman"/>
              </w:rPr>
              <w:t>" означает 2 жилы (Фаза + Ноль). Это однофазная сеть.</w:t>
            </w:r>
          </w:p>
          <w:p w14:paraId="03BA7C20" w14:textId="77777777" w:rsidR="005B16A3" w:rsidRPr="008D1CDC" w:rsidRDefault="005B16A3" w:rsidP="005B16A3">
            <w:pPr>
              <w:pStyle w:val="a4"/>
              <w:spacing w:before="100" w:beforeAutospacing="1" w:after="100" w:afterAutospacing="1"/>
              <w:ind w:left="260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- Лист 15 (Схема уравнивания потенциалов)</w:t>
            </w:r>
            <w:proofErr w:type="gramStart"/>
            <w:r w:rsidRPr="008D1CDC">
              <w:rPr>
                <w:rFonts w:ascii="Times New Roman" w:hAnsi="Times New Roman" w:cs="Times New Roman"/>
              </w:rPr>
              <w:t>: Также</w:t>
            </w:r>
            <w:proofErr w:type="gramEnd"/>
            <w:r w:rsidRPr="008D1CDC">
              <w:rPr>
                <w:rFonts w:ascii="Times New Roman" w:hAnsi="Times New Roman" w:cs="Times New Roman"/>
              </w:rPr>
              <w:t xml:space="preserve"> указан ввод СИП-4 2х16мм² (PEN).</w:t>
            </w:r>
          </w:p>
          <w:p w14:paraId="24388290" w14:textId="77777777" w:rsidR="005B16A3" w:rsidRPr="008D1CDC" w:rsidRDefault="005B16A3" w:rsidP="005B16A3">
            <w:pPr>
              <w:pStyle w:val="a4"/>
              <w:spacing w:before="100" w:beforeAutospacing="1" w:after="100" w:afterAutospacing="1"/>
              <w:ind w:left="260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- Лист 12 (Схема щита): Вводной автомат нарисован однополюсным (1Р), шина гребенчатая указана как 63А (обычно однофазная).</w:t>
            </w:r>
          </w:p>
          <w:p w14:paraId="26F584DD" w14:textId="77777777" w:rsidR="005B16A3" w:rsidRPr="008D1CDC" w:rsidRDefault="005B16A3" w:rsidP="005B16A3">
            <w:pPr>
              <w:pStyle w:val="a4"/>
              <w:spacing w:before="100" w:beforeAutospacing="1" w:after="100" w:afterAutospacing="1"/>
              <w:ind w:left="260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- (Лист 12, Гр. 5): Насосный блок (поз. 2) имеет мощность 15 кВт. Для его защиты выбран автомат iC60N 3P C32 (трехполюсный). Это означает, что двигатель насоса трехфазный.</w:t>
            </w:r>
          </w:p>
          <w:p w14:paraId="08B1AA50" w14:textId="77777777" w:rsidR="005B16A3" w:rsidRPr="008D1CDC" w:rsidRDefault="005B16A3" w:rsidP="005B16A3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- Подключить трехфазный насос (требующий 3 фазы: L1, L2, L3) к кабелю, в котором есть только одна фаза (L).</w:t>
            </w:r>
          </w:p>
          <w:p w14:paraId="0983B445" w14:textId="2859662E" w:rsidR="00980FDC" w:rsidRPr="008D1CDC" w:rsidRDefault="00980FDC" w:rsidP="005B16A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50" w:type="dxa"/>
          </w:tcPr>
          <w:p w14:paraId="2ED87746" w14:textId="77777777" w:rsidR="005B16A3" w:rsidRPr="008D1CDC" w:rsidRDefault="005B16A3" w:rsidP="005B16A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  <w:p w14:paraId="41648C0D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02D3598" w14:textId="77777777" w:rsidR="005B16A3" w:rsidRPr="008D1CDC" w:rsidRDefault="005B16A3" w:rsidP="005B16A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  <w:p w14:paraId="216DEB6D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0ED7AF5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192D1FD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88E873C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EE70F13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EEABD6B" w14:textId="77777777" w:rsidR="005B16A3" w:rsidRPr="008D1CDC" w:rsidRDefault="005B16A3" w:rsidP="005B16A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  <w:p w14:paraId="2E716BDE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043EDC0" w14:textId="77777777" w:rsidR="005B16A3" w:rsidRPr="008D1CDC" w:rsidRDefault="005B16A3" w:rsidP="005B16A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  <w:p w14:paraId="5904D13D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28DBFFFB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AF80C77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902E143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E888B60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757B905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B61B1D0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DEF267F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2AA496E0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73CE6D2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711078E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35BBB2F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2128E9CB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99DE3FE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940598B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4B81445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4EE6EC4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A1C048F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FE7B3FF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6F11381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9861BD8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8E72176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25FB663D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88DF8BE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98C6EE9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B87AAF9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BA7E4DE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303E634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7A30C4B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51B63F3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6D655CB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7A61188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8FB5E80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E655B5F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16F238D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FB3C278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E386550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493813C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9D1A619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ADDFBF9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1187911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2E95386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C36070F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FB999F2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6E53CE66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20221811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7020523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38BFC11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2C51BE51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6FEEE5C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D0B1D76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E75E9C4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C96035C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20B9D56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29FDFEE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A5E98B0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6A1448A3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273397F7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159B726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69D3ED2A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62DE8C19" w14:textId="77777777" w:rsidR="005B16A3" w:rsidRPr="008D1CDC" w:rsidRDefault="005B16A3" w:rsidP="005B16A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  <w:p w14:paraId="0EB17539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8EAD2E4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3A93DBB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EB22505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34314D8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F838F1D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51633EA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FD24C75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1CC040B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AC3BDD1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255A7AA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B0DD9B8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5D6668E8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3CD374A8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72F2BD9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07B1DD02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D78398B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8445C98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1A0F78E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6745CF3C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7C2C2A07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45554AB3" w14:textId="77777777" w:rsidR="005B16A3" w:rsidRPr="008D1CDC" w:rsidRDefault="005B16A3" w:rsidP="005B16A3">
            <w:pPr>
              <w:pStyle w:val="a4"/>
              <w:tabs>
                <w:tab w:val="left" w:pos="315"/>
              </w:tabs>
              <w:ind w:left="434"/>
              <w:rPr>
                <w:rFonts w:ascii="Times New Roman" w:hAnsi="Times New Roman" w:cs="Times New Roman"/>
              </w:rPr>
            </w:pPr>
          </w:p>
          <w:p w14:paraId="1CA762EE" w14:textId="77777777" w:rsidR="005B16A3" w:rsidRPr="008D1CDC" w:rsidRDefault="005B16A3" w:rsidP="005B16A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</w:tc>
      </w:tr>
      <w:tr w:rsidR="003E7F6F" w:rsidRPr="008D1CDC" w14:paraId="6F594E05" w14:textId="77777777" w:rsidTr="00447C6D">
        <w:tc>
          <w:tcPr>
            <w:tcW w:w="750" w:type="dxa"/>
          </w:tcPr>
          <w:p w14:paraId="14AA12F2" w14:textId="6E6F7BFB" w:rsidR="003E7F6F" w:rsidRPr="008D1CDC" w:rsidRDefault="003E7F6F" w:rsidP="005B16A3">
            <w:pPr>
              <w:rPr>
                <w:rFonts w:ascii="Times New Roman" w:hAnsi="Times New Roman" w:cs="Times New Roman"/>
                <w:lang w:val="uz-Cyrl-UZ"/>
              </w:rPr>
            </w:pPr>
            <w:r w:rsidRPr="008D1CDC">
              <w:rPr>
                <w:rFonts w:ascii="Times New Roman" w:hAnsi="Times New Roman" w:cs="Times New Roman"/>
              </w:rPr>
              <w:lastRenderedPageBreak/>
              <w:t>1</w:t>
            </w:r>
            <w:r w:rsidR="004575D6" w:rsidRPr="008D1CDC">
              <w:rPr>
                <w:rFonts w:ascii="Times New Roman" w:hAnsi="Times New Roman" w:cs="Times New Roman"/>
                <w:lang w:val="uz-Cyrl-UZ"/>
              </w:rPr>
              <w:t>7</w:t>
            </w:r>
          </w:p>
        </w:tc>
        <w:tc>
          <w:tcPr>
            <w:tcW w:w="2931" w:type="dxa"/>
          </w:tcPr>
          <w:p w14:paraId="5BA57D7E" w14:textId="63ABAD02" w:rsidR="003E7F6F" w:rsidRPr="008D1CDC" w:rsidRDefault="009F3B7B" w:rsidP="005B16A3">
            <w:pPr>
              <w:jc w:val="center"/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 xml:space="preserve">Генплан и транспорт </w:t>
            </w:r>
          </w:p>
        </w:tc>
        <w:tc>
          <w:tcPr>
            <w:tcW w:w="3118" w:type="dxa"/>
          </w:tcPr>
          <w:p w14:paraId="76CC31B9" w14:textId="03DB6B82" w:rsidR="003E7F6F" w:rsidRPr="008D1CDC" w:rsidRDefault="009F3B7B" w:rsidP="005B16A3">
            <w:pPr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0338.21-01-2.3.01-8.2-</w:t>
            </w:r>
            <w:r w:rsidRPr="008D1CDC">
              <w:rPr>
                <w:rFonts w:ascii="Times New Roman" w:hAnsi="Times New Roman" w:cs="Times New Roman"/>
              </w:rPr>
              <w:t>ГТ</w:t>
            </w:r>
          </w:p>
        </w:tc>
        <w:tc>
          <w:tcPr>
            <w:tcW w:w="4111" w:type="dxa"/>
          </w:tcPr>
          <w:p w14:paraId="0D33E0A1" w14:textId="77777777" w:rsidR="009F3B7B" w:rsidRPr="008D1CDC" w:rsidRDefault="009F3B7B" w:rsidP="009F3B7B">
            <w:pPr>
              <w:pStyle w:val="a9"/>
            </w:pPr>
            <w:r w:rsidRPr="008D1CDC">
              <w:t>По объекту необходимо переработать и заново выполнить следующие чертежи:</w:t>
            </w:r>
          </w:p>
          <w:p w14:paraId="1A3D486C" w14:textId="77777777" w:rsidR="009F3B7B" w:rsidRPr="008D1CDC" w:rsidRDefault="009F3B7B" w:rsidP="009F3B7B">
            <w:pPr>
              <w:pStyle w:val="a9"/>
            </w:pPr>
            <w:r w:rsidRPr="008D1CDC">
              <w:t>— вертикальную планировку</w:t>
            </w:r>
            <w:r w:rsidRPr="008D1CDC">
              <w:br/>
              <w:t>— периметральное ограждение</w:t>
            </w:r>
            <w:r w:rsidRPr="008D1CDC">
              <w:br/>
              <w:t>— разбивочные планы</w:t>
            </w:r>
            <w:r w:rsidRPr="008D1CDC">
              <w:br/>
              <w:t>— чертежи по отводу дождевых вод</w:t>
            </w:r>
            <w:r w:rsidRPr="008D1CDC">
              <w:br/>
              <w:t>— картограммы.</w:t>
            </w:r>
          </w:p>
          <w:p w14:paraId="129C7614" w14:textId="77777777" w:rsidR="003E7F6F" w:rsidRPr="008D1CDC" w:rsidRDefault="003E7F6F" w:rsidP="003E7F6F">
            <w:pPr>
              <w:pStyle w:val="a4"/>
              <w:spacing w:before="100" w:beforeAutospacing="1" w:after="100" w:afterAutospacing="1"/>
              <w:ind w:left="260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</w:tcPr>
          <w:p w14:paraId="43F28512" w14:textId="77777777" w:rsidR="009F3B7B" w:rsidRPr="008D1CDC" w:rsidRDefault="009F3B7B" w:rsidP="009F3B7B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 w:rsidRPr="008D1CDC">
              <w:rPr>
                <w:rFonts w:ascii="Times New Roman" w:hAnsi="Times New Roman" w:cs="Times New Roman"/>
              </w:rPr>
              <w:t>Внести изменения в сметную документацию</w:t>
            </w:r>
          </w:p>
          <w:p w14:paraId="176A9816" w14:textId="77777777" w:rsidR="003E7F6F" w:rsidRPr="008D1CDC" w:rsidRDefault="003E7F6F" w:rsidP="005B16A3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</w:tc>
      </w:tr>
      <w:tr w:rsidR="009F3B7B" w:rsidRPr="008D1CDC" w14:paraId="6D087866" w14:textId="77777777" w:rsidTr="00447C6D">
        <w:tc>
          <w:tcPr>
            <w:tcW w:w="750" w:type="dxa"/>
          </w:tcPr>
          <w:p w14:paraId="4B6CF5D4" w14:textId="77777777" w:rsidR="009F3B7B" w:rsidRPr="008D1CDC" w:rsidRDefault="009F3B7B" w:rsidP="005B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1" w:type="dxa"/>
          </w:tcPr>
          <w:p w14:paraId="2E1FACD2" w14:textId="77777777" w:rsidR="009F3B7B" w:rsidRPr="008D1CDC" w:rsidRDefault="009F3B7B" w:rsidP="005B1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035AFDC" w14:textId="77777777" w:rsidR="009F3B7B" w:rsidRPr="008D1CDC" w:rsidRDefault="009F3B7B" w:rsidP="005B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6A84DE8" w14:textId="77777777" w:rsidR="009F3B7B" w:rsidRPr="008D1CDC" w:rsidRDefault="009F3B7B" w:rsidP="009F3B7B">
            <w:pPr>
              <w:pStyle w:val="a9"/>
            </w:pPr>
          </w:p>
        </w:tc>
        <w:tc>
          <w:tcPr>
            <w:tcW w:w="3650" w:type="dxa"/>
          </w:tcPr>
          <w:p w14:paraId="31C1A5F5" w14:textId="77777777" w:rsidR="009F3B7B" w:rsidRPr="008D1CDC" w:rsidRDefault="009F3B7B" w:rsidP="009F3B7B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</w:p>
        </w:tc>
      </w:tr>
    </w:tbl>
    <w:p w14:paraId="32690B21" w14:textId="416A4819" w:rsidR="00B368A0" w:rsidRPr="008D1CDC" w:rsidRDefault="00B368A0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5CB4A3" w14:textId="708A849D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6B929B" w14:textId="77777777" w:rsidR="00115F68" w:rsidRPr="008D1CDC" w:rsidRDefault="00115F68" w:rsidP="00115F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1CDC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14:paraId="0D0E6C1B" w14:textId="05E408DF" w:rsidR="00447C6D" w:rsidRPr="008D1CDC" w:rsidRDefault="00115F68" w:rsidP="00115F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1CDC">
        <w:rPr>
          <w:rFonts w:ascii="Times New Roman" w:hAnsi="Times New Roman" w:cs="Times New Roman"/>
          <w:b/>
          <w:bCs/>
          <w:sz w:val="28"/>
          <w:szCs w:val="28"/>
        </w:rPr>
        <w:t>По всем подобъектам произвести перерасчет установленной и расчетной мощности электрооборудования. Привести сечения кабелей и уставки аппаратов защиты в соответствие с расчетными нагрузками. Актуализировать принципиальные схемы и спецификации оборудования.</w:t>
      </w:r>
    </w:p>
    <w:p w14:paraId="6725AAB9" w14:textId="2B136CBA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3ED62B" w14:textId="3CAAE4BF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1644EA" w14:textId="085E6A1A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19178E" w14:textId="42A95E38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906B69" w14:textId="1D75943B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C4634A" w14:textId="0321EF25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E00913" w14:textId="78C9054D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DD654A" w14:textId="1283ADB7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ABF32F" w14:textId="3F9D4AA2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450CA9" w14:textId="440360C6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A45A4E" w14:textId="4C293C06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F09C47" w14:textId="7DA8316C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7CF013" w14:textId="2C12DBD9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88F097" w14:textId="2282CC1D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DD46A9" w14:textId="59EC77DE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F5B82" w14:textId="4B267E97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D34412" w14:textId="29E71885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A45FB7" w14:textId="39F8A834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5999A0" w14:textId="6F675495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24C094" w14:textId="1EFCCFB3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B8C903" w14:textId="77777777" w:rsidR="00447C6D" w:rsidRPr="008D1CDC" w:rsidRDefault="00447C6D" w:rsidP="00E21FC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7C6D" w:rsidRPr="008D1CDC" w:rsidSect="004055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ADE6" w14:textId="77777777" w:rsidR="003126C0" w:rsidRDefault="003126C0" w:rsidP="00115F68">
      <w:pPr>
        <w:spacing w:after="0" w:line="240" w:lineRule="auto"/>
      </w:pPr>
      <w:r>
        <w:separator/>
      </w:r>
    </w:p>
  </w:endnote>
  <w:endnote w:type="continuationSeparator" w:id="0">
    <w:p w14:paraId="05745174" w14:textId="77777777" w:rsidR="003126C0" w:rsidRDefault="003126C0" w:rsidP="0011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E8F3" w14:textId="77777777" w:rsidR="003126C0" w:rsidRDefault="003126C0" w:rsidP="00115F68">
      <w:pPr>
        <w:spacing w:after="0" w:line="240" w:lineRule="auto"/>
      </w:pPr>
      <w:r>
        <w:separator/>
      </w:r>
    </w:p>
  </w:footnote>
  <w:footnote w:type="continuationSeparator" w:id="0">
    <w:p w14:paraId="3E22D484" w14:textId="77777777" w:rsidR="003126C0" w:rsidRDefault="003126C0" w:rsidP="00115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17B6"/>
    <w:multiLevelType w:val="hybridMultilevel"/>
    <w:tmpl w:val="D9AA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46AA"/>
    <w:multiLevelType w:val="multilevel"/>
    <w:tmpl w:val="EAFC443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 w15:restartNumberingAfterBreak="0">
    <w:nsid w:val="198F3BC4"/>
    <w:multiLevelType w:val="hybridMultilevel"/>
    <w:tmpl w:val="761EF0B2"/>
    <w:lvl w:ilvl="0" w:tplc="6E88D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0690"/>
    <w:multiLevelType w:val="hybridMultilevel"/>
    <w:tmpl w:val="08E6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3259"/>
    <w:multiLevelType w:val="multilevel"/>
    <w:tmpl w:val="BF20C0E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5" w15:restartNumberingAfterBreak="0">
    <w:nsid w:val="33A04990"/>
    <w:multiLevelType w:val="hybridMultilevel"/>
    <w:tmpl w:val="469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51962"/>
    <w:multiLevelType w:val="hybridMultilevel"/>
    <w:tmpl w:val="56B6D6A0"/>
    <w:lvl w:ilvl="0" w:tplc="24485A22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7" w15:restartNumberingAfterBreak="0">
    <w:nsid w:val="38253267"/>
    <w:multiLevelType w:val="hybridMultilevel"/>
    <w:tmpl w:val="DFF4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09A"/>
    <w:multiLevelType w:val="hybridMultilevel"/>
    <w:tmpl w:val="56B6D6A0"/>
    <w:lvl w:ilvl="0" w:tplc="24485A22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9" w15:restartNumberingAfterBreak="0">
    <w:nsid w:val="545D3BA0"/>
    <w:multiLevelType w:val="multilevel"/>
    <w:tmpl w:val="5A28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7762F"/>
    <w:multiLevelType w:val="multilevel"/>
    <w:tmpl w:val="3564C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F6C4ACB"/>
    <w:multiLevelType w:val="multilevel"/>
    <w:tmpl w:val="2598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A6794C"/>
    <w:multiLevelType w:val="hybridMultilevel"/>
    <w:tmpl w:val="55FA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A7"/>
    <w:rsid w:val="00042131"/>
    <w:rsid w:val="00085E43"/>
    <w:rsid w:val="00115F68"/>
    <w:rsid w:val="00135F3D"/>
    <w:rsid w:val="001C751A"/>
    <w:rsid w:val="00246F44"/>
    <w:rsid w:val="002C7EBA"/>
    <w:rsid w:val="003126C0"/>
    <w:rsid w:val="00335FA0"/>
    <w:rsid w:val="003734D2"/>
    <w:rsid w:val="003A2F26"/>
    <w:rsid w:val="003D3B26"/>
    <w:rsid w:val="003E7F6F"/>
    <w:rsid w:val="0040556E"/>
    <w:rsid w:val="00447C6D"/>
    <w:rsid w:val="00453BAF"/>
    <w:rsid w:val="004575D6"/>
    <w:rsid w:val="004823FF"/>
    <w:rsid w:val="00551CF1"/>
    <w:rsid w:val="00594713"/>
    <w:rsid w:val="005A2F37"/>
    <w:rsid w:val="005B16A3"/>
    <w:rsid w:val="005B4891"/>
    <w:rsid w:val="00603809"/>
    <w:rsid w:val="006B13CC"/>
    <w:rsid w:val="00753BF6"/>
    <w:rsid w:val="007B0BFD"/>
    <w:rsid w:val="007E1B86"/>
    <w:rsid w:val="007F7DF4"/>
    <w:rsid w:val="008D1CDC"/>
    <w:rsid w:val="00907BDB"/>
    <w:rsid w:val="00980FDC"/>
    <w:rsid w:val="009B0DAE"/>
    <w:rsid w:val="009F3B7B"/>
    <w:rsid w:val="009F47ED"/>
    <w:rsid w:val="00B368A0"/>
    <w:rsid w:val="00C43E9E"/>
    <w:rsid w:val="00CC47DD"/>
    <w:rsid w:val="00DB31B9"/>
    <w:rsid w:val="00DC6BA7"/>
    <w:rsid w:val="00DD657F"/>
    <w:rsid w:val="00E21FCC"/>
    <w:rsid w:val="00E60573"/>
    <w:rsid w:val="00ED0F1C"/>
    <w:rsid w:val="00F25276"/>
    <w:rsid w:val="00F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B217"/>
  <w15:chartTrackingRefBased/>
  <w15:docId w15:val="{8923E1B1-9BA4-43E3-81DB-130FBAA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16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1B86"/>
    <w:pPr>
      <w:ind w:left="720"/>
      <w:contextualSpacing/>
    </w:pPr>
  </w:style>
  <w:style w:type="paragraph" w:customStyle="1" w:styleId="ng-star-inserted">
    <w:name w:val="ng-star-inserted"/>
    <w:basedOn w:val="a"/>
    <w:rsid w:val="007E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1">
    <w:name w:val="ng-star-inserted1"/>
    <w:basedOn w:val="a0"/>
    <w:rsid w:val="005B16A3"/>
  </w:style>
  <w:style w:type="character" w:customStyle="1" w:styleId="40">
    <w:name w:val="Заголовок 4 Знак"/>
    <w:basedOn w:val="a0"/>
    <w:link w:val="4"/>
    <w:uiPriority w:val="9"/>
    <w:rsid w:val="005B16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g-star-inserted2">
    <w:name w:val="ng-star-inserted2"/>
    <w:basedOn w:val="a"/>
    <w:rsid w:val="005B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15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F68"/>
  </w:style>
  <w:style w:type="paragraph" w:styleId="a7">
    <w:name w:val="footer"/>
    <w:basedOn w:val="a"/>
    <w:link w:val="a8"/>
    <w:uiPriority w:val="99"/>
    <w:unhideWhenUsed/>
    <w:rsid w:val="00115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F68"/>
  </w:style>
  <w:style w:type="paragraph" w:styleId="a9">
    <w:name w:val="Normal (Web)"/>
    <w:basedOn w:val="a"/>
    <w:uiPriority w:val="99"/>
    <w:semiHidden/>
    <w:unhideWhenUsed/>
    <w:rsid w:val="009F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69CE-5C8D-45DB-89D1-6766B59E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Турдалиев Зиёвиддин Алишер угли</dc:creator>
  <cp:keywords/>
  <dc:description/>
  <cp:lastModifiedBy>Турдалиев Зиёвиддин Алишер угли</cp:lastModifiedBy>
  <cp:revision>2</cp:revision>
  <dcterms:created xsi:type="dcterms:W3CDTF">2026-02-04T11:27:00Z</dcterms:created>
  <dcterms:modified xsi:type="dcterms:W3CDTF">2026-02-04T11:27:00Z</dcterms:modified>
</cp:coreProperties>
</file>