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69EE" w14:textId="77777777" w:rsidR="00E65912" w:rsidRPr="003E4327" w:rsidRDefault="00E65912" w:rsidP="00321B38">
      <w:pPr>
        <w:pStyle w:val="7"/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069"/>
      </w:tblGrid>
      <w:tr w:rsidR="00D568A8" w:rsidRPr="003E4327" w14:paraId="6F661BE1" w14:textId="77777777" w:rsidTr="00026614">
        <w:trPr>
          <w:trHeight w:val="1985"/>
        </w:trPr>
        <w:tc>
          <w:tcPr>
            <w:tcW w:w="4111" w:type="dxa"/>
            <w:shd w:val="clear" w:color="auto" w:fill="auto"/>
          </w:tcPr>
          <w:p w14:paraId="49C4D3C9" w14:textId="77777777" w:rsidR="00897259" w:rsidRPr="003E4327" w:rsidRDefault="00897259" w:rsidP="00F61093">
            <w:pPr>
              <w:shd w:val="clear" w:color="auto" w:fill="FFFFFF" w:themeFill="background1"/>
              <w:spacing w:line="288" w:lineRule="auto"/>
              <w:ind w:left="193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EFD9778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01A89B15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«УТВЕРЖДАЮ»</w:t>
            </w:r>
          </w:p>
          <w:p w14:paraId="3C5228DB" w14:textId="77777777" w:rsidR="00D568A8" w:rsidRPr="003E4327" w:rsidRDefault="00026614" w:rsidP="00F61093">
            <w:pPr>
              <w:shd w:val="clear" w:color="auto" w:fill="FFFFFF" w:themeFill="background1"/>
              <w:spacing w:line="288" w:lineRule="auto"/>
              <w:ind w:left="193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П</w:t>
            </w:r>
            <w:r w:rsidR="00D568A8" w:rsidRPr="003E4327">
              <w:rPr>
                <w:rFonts w:ascii="Arial" w:hAnsi="Arial" w:cs="Arial"/>
                <w:b/>
                <w:sz w:val="26"/>
                <w:szCs w:val="26"/>
              </w:rPr>
              <w:t>ерв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ый</w:t>
            </w:r>
            <w:r w:rsidR="00D568A8" w:rsidRPr="003E4327">
              <w:rPr>
                <w:rFonts w:ascii="Arial" w:hAnsi="Arial" w:cs="Arial"/>
                <w:b/>
                <w:sz w:val="26"/>
                <w:szCs w:val="26"/>
              </w:rPr>
              <w:t xml:space="preserve"> заместител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ь</w:t>
            </w:r>
            <w:r w:rsidR="00D568A8" w:rsidRPr="003E4327">
              <w:rPr>
                <w:rFonts w:ascii="Arial" w:hAnsi="Arial" w:cs="Arial"/>
                <w:b/>
                <w:sz w:val="26"/>
                <w:szCs w:val="26"/>
              </w:rPr>
              <w:t xml:space="preserve"> председателя правления – главн</w:t>
            </w:r>
            <w:r w:rsidR="006669AA" w:rsidRPr="003E4327">
              <w:rPr>
                <w:rFonts w:ascii="Arial" w:hAnsi="Arial" w:cs="Arial"/>
                <w:b/>
                <w:sz w:val="26"/>
                <w:szCs w:val="26"/>
              </w:rPr>
              <w:t>ого</w:t>
            </w:r>
            <w:r w:rsidR="00D568A8" w:rsidRPr="003E4327">
              <w:rPr>
                <w:rFonts w:ascii="Arial" w:hAnsi="Arial" w:cs="Arial"/>
                <w:b/>
                <w:sz w:val="26"/>
                <w:szCs w:val="26"/>
              </w:rPr>
              <w:t xml:space="preserve"> инженер</w:t>
            </w:r>
            <w:r w:rsidR="006669AA" w:rsidRPr="003E4327">
              <w:rPr>
                <w:rFonts w:ascii="Arial" w:hAnsi="Arial" w:cs="Arial"/>
                <w:b/>
                <w:sz w:val="26"/>
                <w:szCs w:val="26"/>
              </w:rPr>
              <w:t>а</w:t>
            </w:r>
          </w:p>
          <w:p w14:paraId="36F62430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АО «Алмалыкский ГМК»</w:t>
            </w:r>
          </w:p>
          <w:p w14:paraId="1BD72772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8110A5F" w14:textId="77777777" w:rsidR="00D568A8" w:rsidRPr="003E4327" w:rsidRDefault="00C74854" w:rsidP="00F61093">
            <w:pPr>
              <w:shd w:val="clear" w:color="auto" w:fill="FFFFFF" w:themeFill="background1"/>
              <w:spacing w:line="288" w:lineRule="auto"/>
              <w:ind w:left="193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_________</w:t>
            </w:r>
            <w:r w:rsidR="00026614" w:rsidRPr="003E4327">
              <w:rPr>
                <w:rFonts w:ascii="Arial" w:hAnsi="Arial" w:cs="Arial"/>
                <w:b/>
                <w:sz w:val="26"/>
                <w:szCs w:val="26"/>
              </w:rPr>
              <w:t>__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А.А. Абдукад</w:t>
            </w:r>
            <w:r w:rsidR="00AC7D15" w:rsidRPr="003E4327">
              <w:rPr>
                <w:rFonts w:ascii="Arial" w:hAnsi="Arial" w:cs="Arial"/>
                <w:b/>
                <w:sz w:val="26"/>
                <w:szCs w:val="26"/>
              </w:rPr>
              <w:t>и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ров</w:t>
            </w:r>
          </w:p>
          <w:p w14:paraId="30C79CB4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«___</w:t>
            </w:r>
            <w:proofErr w:type="gramStart"/>
            <w:r w:rsidRPr="003E4327">
              <w:rPr>
                <w:rFonts w:ascii="Arial" w:hAnsi="Arial" w:cs="Arial"/>
                <w:b/>
                <w:sz w:val="26"/>
                <w:szCs w:val="26"/>
              </w:rPr>
              <w:t>_ »</w:t>
            </w:r>
            <w:proofErr w:type="gramEnd"/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 _____________ 20</w:t>
            </w:r>
            <w:r w:rsidR="00026614" w:rsidRPr="003E432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953294" w:rsidRPr="003E432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 г.</w:t>
            </w:r>
          </w:p>
          <w:p w14:paraId="74D37616" w14:textId="77777777" w:rsidR="00D568A8" w:rsidRPr="003E4327" w:rsidRDefault="00D568A8" w:rsidP="00F61093">
            <w:pPr>
              <w:shd w:val="clear" w:color="auto" w:fill="FFFFFF" w:themeFill="background1"/>
              <w:spacing w:line="288" w:lineRule="auto"/>
              <w:ind w:left="19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3B488A8A" w14:textId="77777777" w:rsidR="00E65912" w:rsidRPr="003E4327" w:rsidRDefault="00E65912" w:rsidP="00F61093">
      <w:pPr>
        <w:shd w:val="clear" w:color="auto" w:fill="FFFFFF" w:themeFill="background1"/>
        <w:rPr>
          <w:rFonts w:ascii="Arial" w:hAnsi="Arial" w:cs="Arial"/>
          <w:b/>
          <w:sz w:val="26"/>
          <w:szCs w:val="26"/>
        </w:rPr>
      </w:pPr>
    </w:p>
    <w:p w14:paraId="68F79716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7D6C27B7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393C99EE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64EA2270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053820DF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5551B9FE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3B591AD8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64679494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74BBCFDF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6422A39B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1FEB6C6B" w14:textId="77777777" w:rsidR="00E65912" w:rsidRPr="003E4327" w:rsidRDefault="00E65912" w:rsidP="00F61093">
      <w:pPr>
        <w:pStyle w:val="3"/>
        <w:shd w:val="clear" w:color="auto" w:fill="FFFFFF" w:themeFill="background1"/>
        <w:ind w:firstLine="0"/>
        <w:jc w:val="center"/>
        <w:rPr>
          <w:rFonts w:cs="Arial"/>
          <w:color w:val="auto"/>
          <w:sz w:val="32"/>
          <w:szCs w:val="32"/>
        </w:rPr>
      </w:pPr>
      <w:r w:rsidRPr="003E4327">
        <w:rPr>
          <w:rFonts w:cs="Arial"/>
          <w:color w:val="auto"/>
          <w:sz w:val="32"/>
          <w:szCs w:val="32"/>
        </w:rPr>
        <w:t xml:space="preserve">ТЕХНИЧЕСКОЕ ЗАДАНИЕ </w:t>
      </w:r>
    </w:p>
    <w:p w14:paraId="25AB090F" w14:textId="77777777" w:rsidR="00D23CF8" w:rsidRPr="003E4327" w:rsidRDefault="00D23CF8" w:rsidP="00F61093">
      <w:pPr>
        <w:shd w:val="clear" w:color="auto" w:fill="FFFFFF" w:themeFill="background1"/>
      </w:pPr>
    </w:p>
    <w:p w14:paraId="2D87432A" w14:textId="77777777" w:rsidR="00667CC4" w:rsidRPr="003E4327" w:rsidRDefault="00AA1079" w:rsidP="00F61093">
      <w:pPr>
        <w:shd w:val="clear" w:color="auto" w:fill="FFFFFF" w:themeFill="background1"/>
        <w:jc w:val="center"/>
        <w:rPr>
          <w:rFonts w:ascii="Arial" w:hAnsi="Arial" w:cs="Arial"/>
          <w:bCs/>
          <w:sz w:val="26"/>
          <w:szCs w:val="26"/>
        </w:rPr>
      </w:pPr>
      <w:r w:rsidRPr="003E4327">
        <w:rPr>
          <w:rFonts w:ascii="Arial" w:hAnsi="Arial" w:cs="Arial"/>
          <w:bCs/>
          <w:caps/>
          <w:sz w:val="30"/>
          <w:szCs w:val="30"/>
        </w:rPr>
        <w:t xml:space="preserve">НА </w:t>
      </w:r>
      <w:r w:rsidR="00292C4F" w:rsidRPr="003E4327">
        <w:rPr>
          <w:rFonts w:ascii="Arial" w:hAnsi="Arial" w:cs="Arial"/>
          <w:bCs/>
          <w:caps/>
          <w:sz w:val="30"/>
          <w:szCs w:val="30"/>
        </w:rPr>
        <w:t>тендер</w:t>
      </w:r>
      <w:r w:rsidR="001F6843" w:rsidRPr="003E4327">
        <w:rPr>
          <w:rFonts w:ascii="Arial" w:hAnsi="Arial" w:cs="Arial"/>
          <w:bCs/>
          <w:caps/>
          <w:sz w:val="30"/>
          <w:szCs w:val="30"/>
        </w:rPr>
        <w:t xml:space="preserve"> ДЛЯ</w:t>
      </w:r>
      <w:r w:rsidRPr="003E4327">
        <w:rPr>
          <w:rFonts w:ascii="Arial" w:hAnsi="Arial" w:cs="Arial"/>
          <w:bCs/>
          <w:caps/>
          <w:sz w:val="30"/>
          <w:szCs w:val="30"/>
        </w:rPr>
        <w:t xml:space="preserve"> </w:t>
      </w:r>
      <w:r w:rsidR="001F6843" w:rsidRPr="003E4327">
        <w:rPr>
          <w:rFonts w:ascii="Arial" w:hAnsi="Arial" w:cs="Arial"/>
          <w:bCs/>
          <w:caps/>
          <w:sz w:val="30"/>
          <w:szCs w:val="30"/>
        </w:rPr>
        <w:t xml:space="preserve">ОТБОРА ИСПОЛНИТЕЛЯ </w:t>
      </w:r>
      <w:r w:rsidR="00535554" w:rsidRPr="003E4327">
        <w:rPr>
          <w:rFonts w:ascii="Arial" w:hAnsi="Arial" w:cs="Arial"/>
          <w:bCs/>
          <w:caps/>
          <w:sz w:val="30"/>
          <w:szCs w:val="30"/>
        </w:rPr>
        <w:br/>
      </w:r>
      <w:r w:rsidR="001F6843" w:rsidRPr="003E4327">
        <w:rPr>
          <w:rFonts w:ascii="Arial" w:hAnsi="Arial" w:cs="Arial"/>
          <w:bCs/>
          <w:caps/>
          <w:sz w:val="30"/>
          <w:szCs w:val="30"/>
        </w:rPr>
        <w:t xml:space="preserve">НА </w:t>
      </w:r>
      <w:r w:rsidR="00667CC4" w:rsidRPr="003E4327">
        <w:rPr>
          <w:rFonts w:ascii="Arial" w:hAnsi="Arial" w:cs="Arial"/>
          <w:bCs/>
          <w:caps/>
          <w:sz w:val="30"/>
          <w:szCs w:val="30"/>
        </w:rPr>
        <w:t>ПРОЕКТИРОВАНИЕ, ПОСТАВКА ОБОРУДОВАНИЯ И ПРОВЕДЕНИЕ ШЕФМОНТАЖА ПО ПРОЕКТУ</w:t>
      </w:r>
      <w:r w:rsidR="00667CC4" w:rsidRPr="003E4327">
        <w:rPr>
          <w:rFonts w:ascii="Arial" w:hAnsi="Arial" w:cs="Arial"/>
          <w:bCs/>
          <w:sz w:val="26"/>
          <w:szCs w:val="26"/>
        </w:rPr>
        <w:t xml:space="preserve"> </w:t>
      </w:r>
    </w:p>
    <w:p w14:paraId="39287D5F" w14:textId="77777777" w:rsidR="00667CC4" w:rsidRPr="003E4327" w:rsidRDefault="00667CC4" w:rsidP="00F61093">
      <w:pPr>
        <w:shd w:val="clear" w:color="auto" w:fill="FFFFFF" w:themeFill="background1"/>
        <w:jc w:val="center"/>
        <w:rPr>
          <w:rFonts w:ascii="Arial" w:hAnsi="Arial" w:cs="Arial"/>
          <w:b/>
          <w:bCs/>
          <w:sz w:val="26"/>
          <w:szCs w:val="26"/>
        </w:rPr>
      </w:pPr>
    </w:p>
    <w:p w14:paraId="615E7A8E" w14:textId="6BFA62D0" w:rsidR="00667CC4" w:rsidRPr="003E4327" w:rsidRDefault="00667CC4" w:rsidP="00F61093">
      <w:pPr>
        <w:shd w:val="clear" w:color="auto" w:fill="FFFFFF" w:themeFill="background1"/>
        <w:jc w:val="center"/>
        <w:rPr>
          <w:rFonts w:ascii="Arial" w:hAnsi="Arial" w:cs="Arial"/>
          <w:b/>
          <w:bCs/>
          <w:sz w:val="26"/>
          <w:szCs w:val="26"/>
        </w:rPr>
      </w:pPr>
      <w:r w:rsidRPr="003E4327">
        <w:rPr>
          <w:rFonts w:ascii="Arial" w:hAnsi="Arial" w:cs="Arial"/>
          <w:b/>
          <w:bCs/>
          <w:sz w:val="26"/>
          <w:szCs w:val="26"/>
        </w:rPr>
        <w:t xml:space="preserve">«ОРГАНИЗАЦИЯ ПРОИЗВОДСТВА ПРЯМОУГОЛЬНОГО ИЗОЛИРОВАННОГО МЕДНОГО ПРОВОДА СЕЧЕНИЕМ </w:t>
      </w:r>
      <w:r w:rsidR="00D23CF8" w:rsidRPr="003E4327">
        <w:rPr>
          <w:rFonts w:ascii="Arial" w:hAnsi="Arial" w:cs="Arial"/>
          <w:b/>
          <w:bCs/>
          <w:sz w:val="26"/>
          <w:szCs w:val="26"/>
        </w:rPr>
        <w:t>ДО 100 мм</w:t>
      </w:r>
      <w:r w:rsidR="00D23CF8" w:rsidRPr="003E4327">
        <w:rPr>
          <w:rFonts w:ascii="Arial" w:hAnsi="Arial" w:cs="Arial"/>
          <w:b/>
          <w:bCs/>
          <w:sz w:val="26"/>
          <w:szCs w:val="26"/>
          <w:vertAlign w:val="superscript"/>
        </w:rPr>
        <w:t>2</w:t>
      </w:r>
      <w:r w:rsidR="00D23CF8" w:rsidRPr="003E4327">
        <w:rPr>
          <w:rFonts w:ascii="Arial" w:hAnsi="Arial" w:cs="Arial"/>
          <w:b/>
          <w:bCs/>
          <w:sz w:val="26"/>
          <w:szCs w:val="26"/>
        </w:rPr>
        <w:t>»</w:t>
      </w:r>
    </w:p>
    <w:p w14:paraId="009079A6" w14:textId="77777777" w:rsidR="00A553B2" w:rsidRPr="003E4327" w:rsidRDefault="00EC7B21" w:rsidP="00F61093">
      <w:pPr>
        <w:shd w:val="clear" w:color="auto" w:fill="FFFFFF" w:themeFill="background1"/>
        <w:jc w:val="center"/>
        <w:rPr>
          <w:rFonts w:ascii="Arial" w:hAnsi="Arial" w:cs="Arial"/>
          <w:b/>
          <w:caps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на условиях</w:t>
      </w:r>
      <w:r w:rsidRPr="003E4327">
        <w:rPr>
          <w:rFonts w:ascii="Arial" w:hAnsi="Arial" w:cs="Arial"/>
          <w:b/>
          <w:caps/>
          <w:sz w:val="26"/>
          <w:szCs w:val="26"/>
        </w:rPr>
        <w:t xml:space="preserve"> «</w:t>
      </w:r>
      <w:r w:rsidR="005D12BB" w:rsidRPr="003E4327">
        <w:rPr>
          <w:rFonts w:ascii="Arial" w:hAnsi="Arial" w:cs="Arial"/>
          <w:b/>
          <w:caps/>
          <w:sz w:val="26"/>
          <w:szCs w:val="26"/>
        </w:rPr>
        <w:t>EP</w:t>
      </w:r>
      <w:r w:rsidRPr="003E4327">
        <w:rPr>
          <w:rFonts w:ascii="Arial" w:hAnsi="Arial" w:cs="Arial"/>
          <w:b/>
          <w:caps/>
          <w:sz w:val="26"/>
          <w:szCs w:val="26"/>
        </w:rPr>
        <w:t>»</w:t>
      </w:r>
    </w:p>
    <w:p w14:paraId="41978389" w14:textId="77777777" w:rsidR="00A553B2" w:rsidRPr="003E4327" w:rsidRDefault="005D16F7" w:rsidP="00F61093">
      <w:pPr>
        <w:shd w:val="clear" w:color="auto" w:fill="FFFFFF" w:themeFill="background1"/>
        <w:tabs>
          <w:tab w:val="left" w:pos="7964"/>
        </w:tabs>
        <w:rPr>
          <w:rFonts w:ascii="Arial" w:hAnsi="Arial" w:cs="Arial"/>
          <w:b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ab/>
      </w:r>
    </w:p>
    <w:p w14:paraId="6C9DFB61" w14:textId="77777777" w:rsidR="00A553B2" w:rsidRPr="003E4327" w:rsidRDefault="00A553B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03C1B107" w14:textId="77777777" w:rsidR="00AA1079" w:rsidRPr="003E4327" w:rsidRDefault="00AA1079" w:rsidP="00F61093">
      <w:pPr>
        <w:shd w:val="clear" w:color="auto" w:fill="FFFFFF" w:themeFill="background1"/>
        <w:jc w:val="center"/>
        <w:rPr>
          <w:rFonts w:ascii="Arial" w:hAnsi="Arial" w:cs="Arial"/>
          <w:b/>
          <w:caps/>
          <w:sz w:val="26"/>
          <w:szCs w:val="26"/>
        </w:rPr>
      </w:pPr>
    </w:p>
    <w:p w14:paraId="38B10587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7A2DD76B" w14:textId="77777777" w:rsidR="00E65912" w:rsidRPr="003E4327" w:rsidRDefault="00E65912" w:rsidP="00F61093">
      <w:pPr>
        <w:shd w:val="clear" w:color="auto" w:fill="FFFFFF" w:themeFill="background1"/>
        <w:jc w:val="center"/>
        <w:rPr>
          <w:rFonts w:ascii="Arial" w:hAnsi="Arial" w:cs="Arial"/>
          <w:b/>
          <w:sz w:val="26"/>
          <w:szCs w:val="26"/>
        </w:rPr>
      </w:pPr>
    </w:p>
    <w:p w14:paraId="4BAE19BC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711E107E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296BB1C1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238EF5E2" w14:textId="77777777" w:rsidR="00E65912" w:rsidRPr="003E4327" w:rsidRDefault="00E65912" w:rsidP="00F61093">
      <w:pPr>
        <w:shd w:val="clear" w:color="auto" w:fill="FFFFFF" w:themeFill="background1"/>
        <w:rPr>
          <w:rFonts w:ascii="Arial" w:hAnsi="Arial" w:cs="Arial"/>
          <w:b/>
          <w:sz w:val="26"/>
          <w:szCs w:val="26"/>
        </w:rPr>
      </w:pPr>
    </w:p>
    <w:p w14:paraId="3E7B9E7E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277C14E0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5E39ABB1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657C88BB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75964931" w14:textId="77777777" w:rsidR="007934DA" w:rsidRPr="003E4327" w:rsidRDefault="007934DA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2182E626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35C3F155" w14:textId="77777777" w:rsidR="00026614" w:rsidRPr="003E4327" w:rsidRDefault="00026614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390E2631" w14:textId="77777777" w:rsidR="00026614" w:rsidRPr="003E4327" w:rsidRDefault="00026614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6EDBF73F" w14:textId="77777777" w:rsidR="00E65912" w:rsidRPr="003E4327" w:rsidRDefault="00E65912" w:rsidP="00F61093">
      <w:pPr>
        <w:shd w:val="clear" w:color="auto" w:fill="FFFFFF" w:themeFill="background1"/>
        <w:ind w:firstLine="425"/>
        <w:rPr>
          <w:rFonts w:ascii="Arial" w:hAnsi="Arial" w:cs="Arial"/>
          <w:b/>
          <w:sz w:val="26"/>
          <w:szCs w:val="26"/>
        </w:rPr>
      </w:pPr>
    </w:p>
    <w:p w14:paraId="07A916BD" w14:textId="77777777" w:rsidR="00551440" w:rsidRPr="003E4327" w:rsidRDefault="00E65912" w:rsidP="00F61093">
      <w:pPr>
        <w:shd w:val="clear" w:color="auto" w:fill="FFFFFF" w:themeFill="background1"/>
        <w:ind w:firstLine="425"/>
        <w:jc w:val="center"/>
        <w:rPr>
          <w:rFonts w:ascii="Arial" w:hAnsi="Arial" w:cs="Arial"/>
          <w:b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Алмалык 20</w:t>
      </w:r>
      <w:r w:rsidR="00026614" w:rsidRPr="003E4327">
        <w:rPr>
          <w:rFonts w:ascii="Arial" w:hAnsi="Arial" w:cs="Arial"/>
          <w:b/>
          <w:sz w:val="26"/>
          <w:szCs w:val="26"/>
        </w:rPr>
        <w:t>2</w:t>
      </w:r>
      <w:r w:rsidR="00953294" w:rsidRPr="003E4327">
        <w:rPr>
          <w:rFonts w:ascii="Arial" w:hAnsi="Arial" w:cs="Arial"/>
          <w:b/>
          <w:sz w:val="26"/>
          <w:szCs w:val="26"/>
        </w:rPr>
        <w:t>2</w:t>
      </w:r>
      <w:r w:rsidRPr="003E4327">
        <w:rPr>
          <w:rFonts w:ascii="Arial" w:hAnsi="Arial" w:cs="Arial"/>
          <w:b/>
          <w:sz w:val="26"/>
          <w:szCs w:val="26"/>
        </w:rPr>
        <w:t xml:space="preserve"> г.</w:t>
      </w:r>
      <w:r w:rsidR="00551440" w:rsidRPr="003E4327">
        <w:rPr>
          <w:b/>
          <w:sz w:val="28"/>
          <w:szCs w:val="28"/>
        </w:rPr>
        <w:br w:type="page"/>
      </w:r>
    </w:p>
    <w:p w14:paraId="7CDA0508" w14:textId="77777777" w:rsidR="00A553B2" w:rsidRPr="003E4327" w:rsidRDefault="00A553B2" w:rsidP="00F61093">
      <w:pPr>
        <w:shd w:val="clear" w:color="auto" w:fill="FFFFFF" w:themeFill="background1"/>
        <w:tabs>
          <w:tab w:val="left" w:pos="720"/>
        </w:tabs>
        <w:spacing w:line="288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14:paraId="530002D5" w14:textId="77777777" w:rsidR="004F0C6A" w:rsidRPr="003E4327" w:rsidRDefault="004B5EE2" w:rsidP="00F61093">
      <w:pPr>
        <w:shd w:val="clear" w:color="auto" w:fill="FFFFFF" w:themeFill="background1"/>
        <w:tabs>
          <w:tab w:val="left" w:pos="720"/>
        </w:tabs>
        <w:spacing w:line="288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3E4327">
        <w:rPr>
          <w:rFonts w:ascii="Arial" w:hAnsi="Arial" w:cs="Arial"/>
          <w:b/>
          <w:caps/>
          <w:sz w:val="26"/>
          <w:szCs w:val="26"/>
        </w:rPr>
        <w:t>Пояснительная часть</w:t>
      </w:r>
    </w:p>
    <w:p w14:paraId="42799A31" w14:textId="77777777" w:rsidR="00A553B2" w:rsidRPr="003E4327" w:rsidRDefault="00A553B2" w:rsidP="00F61093">
      <w:pPr>
        <w:shd w:val="clear" w:color="auto" w:fill="FFFFFF" w:themeFill="background1"/>
        <w:tabs>
          <w:tab w:val="left" w:pos="720"/>
        </w:tabs>
        <w:spacing w:line="288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14:paraId="4E1D2A75" w14:textId="5E657AD4" w:rsidR="004B5EE2" w:rsidRPr="003E4327" w:rsidRDefault="004B5EE2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Настоящим техническим заданием определяются требования для потенциальных исполнителей, желающих принять участие в </w:t>
      </w:r>
      <w:r w:rsidR="00292C4F" w:rsidRPr="003E4327">
        <w:rPr>
          <w:rFonts w:ascii="Arial" w:hAnsi="Arial" w:cs="Arial"/>
          <w:sz w:val="26"/>
          <w:szCs w:val="26"/>
        </w:rPr>
        <w:t>тенде</w:t>
      </w:r>
      <w:r w:rsidR="009046CE" w:rsidRPr="003E4327">
        <w:rPr>
          <w:rFonts w:ascii="Arial" w:hAnsi="Arial" w:cs="Arial"/>
          <w:sz w:val="26"/>
          <w:szCs w:val="26"/>
        </w:rPr>
        <w:t xml:space="preserve">ре </w:t>
      </w:r>
      <w:r w:rsidR="001E33E2" w:rsidRPr="003E4327">
        <w:rPr>
          <w:rFonts w:ascii="Arial" w:hAnsi="Arial" w:cs="Arial"/>
          <w:sz w:val="26"/>
          <w:szCs w:val="26"/>
        </w:rPr>
        <w:t xml:space="preserve">на </w:t>
      </w:r>
      <w:r w:rsidR="00E35F7F" w:rsidRPr="003E4327">
        <w:rPr>
          <w:rFonts w:ascii="Arial" w:hAnsi="Arial" w:cs="Arial"/>
          <w:b/>
          <w:sz w:val="26"/>
          <w:szCs w:val="26"/>
        </w:rPr>
        <w:t>проектирование, поставку</w:t>
      </w:r>
      <w:r w:rsidR="00601968" w:rsidRPr="003E4327">
        <w:rPr>
          <w:rFonts w:ascii="Arial" w:hAnsi="Arial" w:cs="Arial"/>
          <w:b/>
          <w:sz w:val="26"/>
          <w:szCs w:val="26"/>
        </w:rPr>
        <w:t xml:space="preserve">, </w:t>
      </w:r>
      <w:r w:rsidR="00562A6F" w:rsidRPr="003E4327">
        <w:rPr>
          <w:rFonts w:ascii="Arial" w:hAnsi="Arial" w:cs="Arial"/>
          <w:b/>
          <w:sz w:val="26"/>
          <w:szCs w:val="26"/>
        </w:rPr>
        <w:t>шеф</w:t>
      </w:r>
      <w:r w:rsidR="00601968" w:rsidRPr="003E4327">
        <w:rPr>
          <w:rFonts w:ascii="Arial" w:hAnsi="Arial" w:cs="Arial"/>
          <w:b/>
          <w:sz w:val="26"/>
          <w:szCs w:val="26"/>
        </w:rPr>
        <w:t>монтаж</w:t>
      </w:r>
      <w:r w:rsidR="00E35F7F" w:rsidRPr="003E4327">
        <w:rPr>
          <w:rFonts w:ascii="Arial" w:hAnsi="Arial" w:cs="Arial"/>
          <w:b/>
          <w:sz w:val="26"/>
          <w:szCs w:val="26"/>
        </w:rPr>
        <w:t xml:space="preserve"> оборудования</w:t>
      </w:r>
      <w:r w:rsidR="00026614" w:rsidRPr="003E4327">
        <w:rPr>
          <w:rFonts w:ascii="Arial" w:hAnsi="Arial" w:cs="Arial"/>
          <w:b/>
          <w:sz w:val="26"/>
          <w:szCs w:val="26"/>
        </w:rPr>
        <w:t xml:space="preserve"> для организации производства </w:t>
      </w:r>
      <w:r w:rsidR="005B014D" w:rsidRPr="003E4327">
        <w:rPr>
          <w:rFonts w:ascii="Arial" w:hAnsi="Arial" w:cs="Arial"/>
          <w:b/>
          <w:sz w:val="26"/>
          <w:szCs w:val="26"/>
        </w:rPr>
        <w:t>прямоугольно</w:t>
      </w:r>
      <w:r w:rsidR="00E96ADF" w:rsidRPr="003E4327">
        <w:rPr>
          <w:rFonts w:ascii="Arial" w:hAnsi="Arial" w:cs="Arial"/>
          <w:b/>
          <w:sz w:val="26"/>
          <w:szCs w:val="26"/>
        </w:rPr>
        <w:t xml:space="preserve">го </w:t>
      </w:r>
      <w:r w:rsidR="005B014D" w:rsidRPr="003E4327">
        <w:rPr>
          <w:rFonts w:ascii="Arial" w:hAnsi="Arial" w:cs="Arial"/>
          <w:b/>
          <w:sz w:val="26"/>
          <w:szCs w:val="26"/>
        </w:rPr>
        <w:t>изолированно</w:t>
      </w:r>
      <w:r w:rsidR="00E96ADF" w:rsidRPr="003E4327">
        <w:rPr>
          <w:rFonts w:ascii="Arial" w:hAnsi="Arial" w:cs="Arial"/>
          <w:b/>
          <w:sz w:val="26"/>
          <w:szCs w:val="26"/>
        </w:rPr>
        <w:t xml:space="preserve">го </w:t>
      </w:r>
      <w:r w:rsidR="00026614" w:rsidRPr="003E4327">
        <w:rPr>
          <w:rFonts w:ascii="Arial" w:hAnsi="Arial" w:cs="Arial"/>
          <w:b/>
          <w:sz w:val="26"/>
          <w:szCs w:val="26"/>
        </w:rPr>
        <w:t>медно</w:t>
      </w:r>
      <w:r w:rsidR="00E96ADF" w:rsidRPr="003E4327">
        <w:rPr>
          <w:rFonts w:ascii="Arial" w:hAnsi="Arial" w:cs="Arial"/>
          <w:b/>
          <w:sz w:val="26"/>
          <w:szCs w:val="26"/>
        </w:rPr>
        <w:t xml:space="preserve">го </w:t>
      </w:r>
      <w:r w:rsidR="00026614" w:rsidRPr="003E4327">
        <w:rPr>
          <w:rFonts w:ascii="Arial" w:hAnsi="Arial" w:cs="Arial"/>
          <w:b/>
          <w:sz w:val="26"/>
          <w:szCs w:val="26"/>
        </w:rPr>
        <w:t>прово</w:t>
      </w:r>
      <w:r w:rsidR="00E96ADF" w:rsidRPr="003E4327">
        <w:rPr>
          <w:rFonts w:ascii="Arial" w:hAnsi="Arial" w:cs="Arial"/>
          <w:b/>
          <w:sz w:val="26"/>
          <w:szCs w:val="26"/>
        </w:rPr>
        <w:t>да</w:t>
      </w:r>
      <w:r w:rsidR="001E33E2" w:rsidRPr="003E4327">
        <w:rPr>
          <w:rFonts w:ascii="Arial" w:hAnsi="Arial" w:cs="Arial"/>
          <w:sz w:val="26"/>
          <w:szCs w:val="26"/>
        </w:rPr>
        <w:t>.</w:t>
      </w:r>
    </w:p>
    <w:p w14:paraId="4FF2B07B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Заказчиком является АО «Алмалыкский ГМК».</w:t>
      </w:r>
    </w:p>
    <w:p w14:paraId="2C6940B1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Реквизиты заказчика: </w:t>
      </w:r>
    </w:p>
    <w:p w14:paraId="5CE39041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Узбекистан, 110100 г. Алмалык</w:t>
      </w:r>
    </w:p>
    <w:p w14:paraId="2121F22B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ул. Амира Тимура, 53</w:t>
      </w:r>
    </w:p>
    <w:p w14:paraId="2E542C52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proofErr w:type="spellStart"/>
      <w:r w:rsidRPr="003E4327">
        <w:rPr>
          <w:rFonts w:ascii="Arial" w:hAnsi="Arial" w:cs="Arial"/>
          <w:sz w:val="26"/>
          <w:szCs w:val="26"/>
        </w:rPr>
        <w:t>Алмалыкское</w:t>
      </w:r>
      <w:proofErr w:type="spellEnd"/>
      <w:r w:rsidRPr="003E4327">
        <w:rPr>
          <w:rFonts w:ascii="Arial" w:hAnsi="Arial" w:cs="Arial"/>
          <w:sz w:val="26"/>
          <w:szCs w:val="26"/>
        </w:rPr>
        <w:t xml:space="preserve"> отделение АКИБ «Ипотека Банк»</w:t>
      </w:r>
    </w:p>
    <w:p w14:paraId="6E351150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р/с 20210000200130833001</w:t>
      </w:r>
    </w:p>
    <w:p w14:paraId="04E62DDE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МФО 00459, ИНН 202328794,</w:t>
      </w:r>
    </w:p>
    <w:p w14:paraId="0D7A3E3F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ОКЭД 24440 в г. Алмалык.</w:t>
      </w:r>
    </w:p>
    <w:p w14:paraId="25B2AAE4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5252A28D" w14:textId="77777777" w:rsidR="00A8391A" w:rsidRPr="003E4327" w:rsidRDefault="00A8391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Основание для реализации проекта, в рамках которого производится закупка:</w:t>
      </w:r>
    </w:p>
    <w:p w14:paraId="4732DE21" w14:textId="5BE32B2E" w:rsidR="00E117F2" w:rsidRPr="003E4327" w:rsidRDefault="000C5741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Протокол заседания отраслевого научно-технического совета                            АО «Алмалыкский ГМК» от 05.05.2022 г. № 01/05-2022</w:t>
      </w:r>
      <w:r w:rsidR="00E117F2" w:rsidRPr="003E4327">
        <w:rPr>
          <w:rFonts w:ascii="Arial" w:hAnsi="Arial" w:cs="Arial"/>
          <w:sz w:val="26"/>
          <w:szCs w:val="26"/>
        </w:rPr>
        <w:t xml:space="preserve">. </w:t>
      </w:r>
    </w:p>
    <w:p w14:paraId="058068D7" w14:textId="77777777" w:rsidR="001E33E2" w:rsidRPr="003E4327" w:rsidRDefault="00A44FDF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Техническое </w:t>
      </w:r>
      <w:r w:rsidR="0061217F" w:rsidRPr="003E4327">
        <w:rPr>
          <w:rFonts w:ascii="Arial" w:hAnsi="Arial" w:cs="Arial"/>
          <w:sz w:val="26"/>
          <w:szCs w:val="26"/>
        </w:rPr>
        <w:t xml:space="preserve">задание состоит из </w:t>
      </w:r>
      <w:r w:rsidR="002474DD" w:rsidRPr="003E4327">
        <w:rPr>
          <w:rFonts w:ascii="Arial" w:hAnsi="Arial" w:cs="Arial"/>
          <w:sz w:val="26"/>
          <w:szCs w:val="26"/>
        </w:rPr>
        <w:t>четырех</w:t>
      </w:r>
      <w:r w:rsidR="0061217F" w:rsidRPr="003E4327">
        <w:rPr>
          <w:rFonts w:ascii="Arial" w:hAnsi="Arial" w:cs="Arial"/>
          <w:sz w:val="26"/>
          <w:szCs w:val="26"/>
        </w:rPr>
        <w:t xml:space="preserve"> разделов:</w:t>
      </w:r>
    </w:p>
    <w:p w14:paraId="2A42B335" w14:textId="77777777" w:rsidR="0061217F" w:rsidRPr="003E4327" w:rsidRDefault="0061217F" w:rsidP="00F61093">
      <w:pPr>
        <w:pStyle w:val="a8"/>
        <w:numPr>
          <w:ilvl w:val="0"/>
          <w:numId w:val="10"/>
        </w:numPr>
        <w:shd w:val="clear" w:color="auto" w:fill="FFFFFF" w:themeFill="background1"/>
        <w:tabs>
          <w:tab w:val="left" w:pos="720"/>
        </w:tabs>
        <w:spacing w:line="288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требования в части разработки проектной документации;</w:t>
      </w:r>
    </w:p>
    <w:p w14:paraId="5BE1CD72" w14:textId="77777777" w:rsidR="0003085C" w:rsidRPr="003E4327" w:rsidRDefault="0003085C" w:rsidP="00F61093">
      <w:pPr>
        <w:pStyle w:val="a8"/>
        <w:numPr>
          <w:ilvl w:val="0"/>
          <w:numId w:val="10"/>
        </w:numPr>
        <w:shd w:val="clear" w:color="auto" w:fill="FFFFFF" w:themeFill="background1"/>
        <w:tabs>
          <w:tab w:val="left" w:pos="720"/>
        </w:tabs>
        <w:spacing w:line="288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требования в части поставки оборудования;</w:t>
      </w:r>
    </w:p>
    <w:p w14:paraId="00937C6A" w14:textId="77777777" w:rsidR="0061217F" w:rsidRPr="003E4327" w:rsidRDefault="0061217F" w:rsidP="00F61093">
      <w:pPr>
        <w:pStyle w:val="a8"/>
        <w:numPr>
          <w:ilvl w:val="0"/>
          <w:numId w:val="10"/>
        </w:numPr>
        <w:shd w:val="clear" w:color="auto" w:fill="FFFFFF" w:themeFill="background1"/>
        <w:tabs>
          <w:tab w:val="left" w:pos="720"/>
        </w:tabs>
        <w:spacing w:line="288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исходные данные для разработки предложений.</w:t>
      </w:r>
    </w:p>
    <w:p w14:paraId="3518947F" w14:textId="77777777" w:rsidR="00EC7B21" w:rsidRPr="003E4327" w:rsidRDefault="00EC7B21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0B05A981" w14:textId="77777777" w:rsidR="00BA438A" w:rsidRPr="003E4327" w:rsidRDefault="00BA438A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Базовые условия:</w:t>
      </w:r>
    </w:p>
    <w:p w14:paraId="73445EEA" w14:textId="77777777" w:rsidR="00BA438A" w:rsidRPr="003E4327" w:rsidRDefault="00BA438A" w:rsidP="00F61093">
      <w:pPr>
        <w:pStyle w:val="a8"/>
        <w:shd w:val="clear" w:color="auto" w:fill="FFFFFF" w:themeFill="background1"/>
        <w:tabs>
          <w:tab w:val="left" w:pos="142"/>
        </w:tabs>
        <w:spacing w:line="288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Предусматривается </w:t>
      </w:r>
      <w:r w:rsidR="009F3496" w:rsidRPr="003E4327">
        <w:rPr>
          <w:rFonts w:ascii="Arial" w:hAnsi="Arial" w:cs="Arial"/>
          <w:sz w:val="26"/>
          <w:szCs w:val="26"/>
        </w:rPr>
        <w:t xml:space="preserve">отбор </w:t>
      </w:r>
      <w:r w:rsidR="00202A18" w:rsidRPr="003E4327">
        <w:rPr>
          <w:rFonts w:ascii="Arial" w:hAnsi="Arial" w:cs="Arial"/>
          <w:sz w:val="26"/>
          <w:szCs w:val="26"/>
        </w:rPr>
        <w:t>единственного</w:t>
      </w:r>
      <w:r w:rsidRPr="003E4327">
        <w:rPr>
          <w:rFonts w:ascii="Arial" w:hAnsi="Arial" w:cs="Arial"/>
          <w:sz w:val="26"/>
          <w:szCs w:val="26"/>
        </w:rPr>
        <w:t xml:space="preserve"> исполнителя с заключением контракта на разработку проектной документации</w:t>
      </w:r>
      <w:r w:rsidR="0003085C" w:rsidRPr="003E4327">
        <w:rPr>
          <w:rFonts w:ascii="Arial" w:hAnsi="Arial" w:cs="Arial"/>
          <w:sz w:val="26"/>
          <w:szCs w:val="26"/>
        </w:rPr>
        <w:t>,</w:t>
      </w:r>
      <w:r w:rsidRPr="003E4327">
        <w:rPr>
          <w:rFonts w:ascii="Arial" w:hAnsi="Arial" w:cs="Arial"/>
          <w:sz w:val="26"/>
          <w:szCs w:val="26"/>
        </w:rPr>
        <w:t xml:space="preserve"> поставку</w:t>
      </w:r>
      <w:r w:rsidR="00A47638" w:rsidRPr="003E4327">
        <w:rPr>
          <w:rFonts w:ascii="Arial" w:hAnsi="Arial" w:cs="Arial"/>
          <w:sz w:val="26"/>
          <w:szCs w:val="26"/>
        </w:rPr>
        <w:t xml:space="preserve"> и </w:t>
      </w:r>
      <w:r w:rsidR="0035693F" w:rsidRPr="003E4327">
        <w:rPr>
          <w:rFonts w:ascii="Arial" w:hAnsi="Arial" w:cs="Arial"/>
          <w:sz w:val="26"/>
          <w:szCs w:val="26"/>
        </w:rPr>
        <w:t xml:space="preserve">шефмонтаж </w:t>
      </w:r>
      <w:r w:rsidRPr="003E4327">
        <w:rPr>
          <w:rFonts w:ascii="Arial" w:hAnsi="Arial" w:cs="Arial"/>
          <w:sz w:val="26"/>
          <w:szCs w:val="26"/>
        </w:rPr>
        <w:t>оборудования</w:t>
      </w:r>
      <w:r w:rsidR="00A47638" w:rsidRPr="003E4327">
        <w:rPr>
          <w:rFonts w:ascii="Arial" w:hAnsi="Arial" w:cs="Arial"/>
          <w:sz w:val="26"/>
          <w:szCs w:val="26"/>
        </w:rPr>
        <w:t>,</w:t>
      </w:r>
      <w:r w:rsidR="0035693F" w:rsidRPr="003E4327">
        <w:rPr>
          <w:rFonts w:ascii="Arial" w:hAnsi="Arial" w:cs="Arial"/>
          <w:sz w:val="26"/>
          <w:szCs w:val="26"/>
        </w:rPr>
        <w:t xml:space="preserve"> </w:t>
      </w:r>
      <w:r w:rsidRPr="003E4327">
        <w:rPr>
          <w:rFonts w:ascii="Arial" w:hAnsi="Arial" w:cs="Arial"/>
          <w:sz w:val="26"/>
          <w:szCs w:val="26"/>
        </w:rPr>
        <w:t>что связано с необходимостью обеспечения сопряженности</w:t>
      </w:r>
      <w:r w:rsidR="009F3496" w:rsidRPr="003E4327">
        <w:rPr>
          <w:rFonts w:ascii="Arial" w:hAnsi="Arial" w:cs="Arial"/>
          <w:sz w:val="26"/>
          <w:szCs w:val="26"/>
        </w:rPr>
        <w:t xml:space="preserve"> технических и проектных решени</w:t>
      </w:r>
      <w:r w:rsidR="00202A18" w:rsidRPr="003E4327">
        <w:rPr>
          <w:rFonts w:ascii="Arial" w:hAnsi="Arial" w:cs="Arial"/>
          <w:sz w:val="26"/>
          <w:szCs w:val="26"/>
        </w:rPr>
        <w:t>й</w:t>
      </w:r>
      <w:r w:rsidR="009F3496" w:rsidRPr="003E4327">
        <w:rPr>
          <w:rFonts w:ascii="Arial" w:hAnsi="Arial" w:cs="Arial"/>
          <w:sz w:val="26"/>
          <w:szCs w:val="26"/>
        </w:rPr>
        <w:t>.</w:t>
      </w:r>
    </w:p>
    <w:p w14:paraId="20FA1D2D" w14:textId="77777777" w:rsidR="00DB2936" w:rsidRPr="003E4327" w:rsidRDefault="00DB293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  <w:u w:val="single"/>
        </w:rPr>
      </w:pPr>
    </w:p>
    <w:p w14:paraId="363E0145" w14:textId="77777777" w:rsidR="0003085C" w:rsidRPr="003E4327" w:rsidRDefault="0003085C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  <w:u w:val="single"/>
        </w:rPr>
      </w:pPr>
      <w:r w:rsidRPr="003E4327">
        <w:rPr>
          <w:rFonts w:ascii="Arial" w:hAnsi="Arial" w:cs="Arial"/>
          <w:sz w:val="26"/>
          <w:szCs w:val="26"/>
          <w:u w:val="single"/>
        </w:rPr>
        <w:t>Термины и определения:</w:t>
      </w:r>
    </w:p>
    <w:p w14:paraId="03C37735" w14:textId="77777777" w:rsidR="001D0F24" w:rsidRPr="003E4327" w:rsidRDefault="001D0F24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14:paraId="7CC0D623" w14:textId="77777777" w:rsidR="0003085C" w:rsidRPr="003E4327" w:rsidRDefault="0003085C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Объект</w:t>
      </w:r>
      <w:r w:rsidRPr="003E4327">
        <w:rPr>
          <w:rFonts w:ascii="Arial" w:hAnsi="Arial" w:cs="Arial"/>
          <w:sz w:val="26"/>
          <w:szCs w:val="26"/>
        </w:rPr>
        <w:t xml:space="preserve"> – означает </w:t>
      </w:r>
      <w:r w:rsidR="00E35F7F" w:rsidRPr="003E4327">
        <w:rPr>
          <w:rFonts w:ascii="Arial" w:hAnsi="Arial" w:cs="Arial"/>
          <w:sz w:val="26"/>
          <w:szCs w:val="26"/>
        </w:rPr>
        <w:t xml:space="preserve">комплекс </w:t>
      </w:r>
      <w:r w:rsidR="001D0F24" w:rsidRPr="003E4327">
        <w:rPr>
          <w:rFonts w:ascii="Arial" w:hAnsi="Arial" w:cs="Arial"/>
          <w:sz w:val="26"/>
          <w:szCs w:val="26"/>
        </w:rPr>
        <w:t>оборудовани</w:t>
      </w:r>
      <w:r w:rsidR="00E35F7F" w:rsidRPr="003E4327">
        <w:rPr>
          <w:rFonts w:ascii="Arial" w:hAnsi="Arial" w:cs="Arial"/>
          <w:sz w:val="26"/>
          <w:szCs w:val="26"/>
        </w:rPr>
        <w:t>я</w:t>
      </w:r>
      <w:r w:rsidR="001D0F24" w:rsidRPr="003E4327">
        <w:rPr>
          <w:rFonts w:ascii="Arial" w:hAnsi="Arial" w:cs="Arial"/>
          <w:sz w:val="26"/>
          <w:szCs w:val="26"/>
        </w:rPr>
        <w:t xml:space="preserve"> </w:t>
      </w:r>
      <w:r w:rsidR="00E35F7F" w:rsidRPr="003E4327">
        <w:rPr>
          <w:rFonts w:ascii="Arial" w:hAnsi="Arial" w:cs="Arial"/>
          <w:sz w:val="26"/>
          <w:szCs w:val="26"/>
        </w:rPr>
        <w:t>плавильной печи</w:t>
      </w:r>
      <w:r w:rsidRPr="003E4327">
        <w:rPr>
          <w:rFonts w:ascii="Arial" w:hAnsi="Arial" w:cs="Arial"/>
          <w:sz w:val="26"/>
          <w:szCs w:val="26"/>
        </w:rPr>
        <w:t xml:space="preserve">, единый технологический комплекс </w:t>
      </w:r>
      <w:r w:rsidR="00A11145" w:rsidRPr="003E4327">
        <w:rPr>
          <w:rFonts w:ascii="Arial" w:hAnsi="Arial" w:cs="Arial"/>
          <w:sz w:val="26"/>
          <w:szCs w:val="26"/>
        </w:rPr>
        <w:t xml:space="preserve">необходимых инженерных сетей и коммуникаций и объекты вспомогательного назначения </w:t>
      </w:r>
      <w:r w:rsidRPr="003E4327">
        <w:rPr>
          <w:rFonts w:ascii="Arial" w:hAnsi="Arial" w:cs="Arial"/>
          <w:sz w:val="26"/>
          <w:szCs w:val="26"/>
        </w:rPr>
        <w:t>(оборудовани</w:t>
      </w:r>
      <w:r w:rsidR="00A11145" w:rsidRPr="003E4327">
        <w:rPr>
          <w:rFonts w:ascii="Arial" w:hAnsi="Arial" w:cs="Arial"/>
          <w:sz w:val="26"/>
          <w:szCs w:val="26"/>
        </w:rPr>
        <w:t>е</w:t>
      </w:r>
      <w:r w:rsidRPr="003E4327">
        <w:rPr>
          <w:rFonts w:ascii="Arial" w:hAnsi="Arial" w:cs="Arial"/>
          <w:sz w:val="26"/>
          <w:szCs w:val="26"/>
        </w:rPr>
        <w:t xml:space="preserve"> и сооружени</w:t>
      </w:r>
      <w:r w:rsidR="009925B0" w:rsidRPr="003E4327">
        <w:rPr>
          <w:rFonts w:ascii="Arial" w:hAnsi="Arial" w:cs="Arial"/>
          <w:sz w:val="26"/>
          <w:szCs w:val="26"/>
        </w:rPr>
        <w:t>я</w:t>
      </w:r>
      <w:r w:rsidR="00855C2E" w:rsidRPr="003E4327">
        <w:rPr>
          <w:rFonts w:ascii="Arial" w:hAnsi="Arial" w:cs="Arial"/>
          <w:sz w:val="26"/>
          <w:szCs w:val="26"/>
        </w:rPr>
        <w:t>)</w:t>
      </w:r>
      <w:r w:rsidR="001D0F24" w:rsidRPr="003E4327">
        <w:rPr>
          <w:rFonts w:ascii="Arial" w:hAnsi="Arial" w:cs="Arial"/>
          <w:sz w:val="26"/>
          <w:szCs w:val="26"/>
        </w:rPr>
        <w:t xml:space="preserve"> </w:t>
      </w:r>
      <w:r w:rsidRPr="003E4327">
        <w:rPr>
          <w:rFonts w:ascii="Arial" w:hAnsi="Arial" w:cs="Arial"/>
          <w:sz w:val="26"/>
          <w:szCs w:val="26"/>
        </w:rPr>
        <w:t xml:space="preserve">в соответствии с исходными данными раздела </w:t>
      </w:r>
      <w:r w:rsidR="00FF48E0" w:rsidRPr="003E4327">
        <w:rPr>
          <w:rFonts w:ascii="Arial" w:hAnsi="Arial" w:cs="Arial"/>
          <w:sz w:val="26"/>
          <w:szCs w:val="26"/>
        </w:rPr>
        <w:t>I</w:t>
      </w:r>
      <w:r w:rsidR="00666A0F" w:rsidRPr="003E4327">
        <w:rPr>
          <w:rFonts w:ascii="Arial" w:hAnsi="Arial" w:cs="Arial"/>
          <w:sz w:val="26"/>
          <w:szCs w:val="26"/>
        </w:rPr>
        <w:t>V</w:t>
      </w:r>
      <w:r w:rsidR="00A8336F" w:rsidRPr="003E4327">
        <w:rPr>
          <w:rFonts w:ascii="Arial" w:hAnsi="Arial" w:cs="Arial"/>
          <w:sz w:val="26"/>
          <w:szCs w:val="26"/>
        </w:rPr>
        <w:t xml:space="preserve">, обеспечивающие заданную </w:t>
      </w:r>
      <w:r w:rsidR="00A9679A" w:rsidRPr="003E4327">
        <w:rPr>
          <w:rFonts w:ascii="Arial" w:hAnsi="Arial" w:cs="Arial"/>
          <w:sz w:val="26"/>
          <w:szCs w:val="26"/>
        </w:rPr>
        <w:t>производственную мощность</w:t>
      </w:r>
      <w:r w:rsidRPr="003E4327">
        <w:rPr>
          <w:rFonts w:ascii="Arial" w:hAnsi="Arial" w:cs="Arial"/>
          <w:sz w:val="26"/>
          <w:szCs w:val="26"/>
        </w:rPr>
        <w:t>.</w:t>
      </w:r>
    </w:p>
    <w:p w14:paraId="0CE3EB2A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 xml:space="preserve">ОПС – </w:t>
      </w:r>
      <w:r w:rsidRPr="003E4327">
        <w:rPr>
          <w:rFonts w:ascii="Arial" w:hAnsi="Arial" w:cs="Arial"/>
          <w:sz w:val="26"/>
          <w:szCs w:val="26"/>
        </w:rPr>
        <w:t>охранно-пожарная сигнализация;</w:t>
      </w:r>
    </w:p>
    <w:p w14:paraId="1EC153D8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 xml:space="preserve">СВН – </w:t>
      </w:r>
      <w:r w:rsidRPr="003E4327">
        <w:rPr>
          <w:rFonts w:ascii="Arial" w:hAnsi="Arial" w:cs="Arial"/>
          <w:sz w:val="26"/>
          <w:szCs w:val="26"/>
        </w:rPr>
        <w:t>система видеонаблюдения;</w:t>
      </w:r>
    </w:p>
    <w:p w14:paraId="79BA5809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 xml:space="preserve">СОУЭ – </w:t>
      </w:r>
      <w:r w:rsidRPr="003E4327">
        <w:rPr>
          <w:rFonts w:ascii="Arial" w:hAnsi="Arial" w:cs="Arial"/>
          <w:sz w:val="26"/>
          <w:szCs w:val="26"/>
        </w:rPr>
        <w:t>система оповещения и управления эвакуацией;</w:t>
      </w:r>
    </w:p>
    <w:p w14:paraId="7CD057EA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lastRenderedPageBreak/>
        <w:t xml:space="preserve">СС – </w:t>
      </w:r>
      <w:r w:rsidRPr="003E4327">
        <w:rPr>
          <w:rFonts w:ascii="Arial" w:hAnsi="Arial" w:cs="Arial"/>
          <w:sz w:val="26"/>
          <w:szCs w:val="26"/>
        </w:rPr>
        <w:t>система связи;</w:t>
      </w:r>
    </w:p>
    <w:p w14:paraId="5FC99595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ПАТС</w:t>
      </w:r>
      <w:r w:rsidRPr="003E4327">
        <w:rPr>
          <w:rFonts w:ascii="Arial" w:hAnsi="Arial" w:cs="Arial"/>
          <w:sz w:val="26"/>
          <w:szCs w:val="26"/>
        </w:rPr>
        <w:t xml:space="preserve"> – промышленная автоматическая телефонная станция;</w:t>
      </w:r>
    </w:p>
    <w:p w14:paraId="537C4C6B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ПГС</w:t>
      </w:r>
      <w:r w:rsidRPr="003E4327">
        <w:rPr>
          <w:rFonts w:ascii="Arial" w:hAnsi="Arial" w:cs="Arial"/>
          <w:sz w:val="26"/>
          <w:szCs w:val="26"/>
        </w:rPr>
        <w:t xml:space="preserve"> – промышленная громкоговорящая связь;</w:t>
      </w:r>
    </w:p>
    <w:p w14:paraId="628C9629" w14:textId="77777777" w:rsidR="00D03966" w:rsidRPr="003E4327" w:rsidRDefault="00D03966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 xml:space="preserve">РТ – </w:t>
      </w:r>
      <w:r w:rsidRPr="003E4327">
        <w:rPr>
          <w:rFonts w:ascii="Arial" w:hAnsi="Arial" w:cs="Arial"/>
          <w:sz w:val="26"/>
          <w:szCs w:val="26"/>
        </w:rPr>
        <w:t>радиотелефония</w:t>
      </w:r>
      <w:r w:rsidR="00843F4D" w:rsidRPr="003E4327">
        <w:rPr>
          <w:rFonts w:ascii="Arial" w:hAnsi="Arial" w:cs="Arial"/>
          <w:sz w:val="26"/>
          <w:szCs w:val="26"/>
        </w:rPr>
        <w:t>;</w:t>
      </w:r>
    </w:p>
    <w:p w14:paraId="4669954F" w14:textId="77777777" w:rsidR="00804634" w:rsidRPr="003E4327" w:rsidRDefault="00804634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НПО </w:t>
      </w:r>
      <w:proofErr w:type="spellStart"/>
      <w:r w:rsidRPr="003E4327">
        <w:rPr>
          <w:rFonts w:ascii="Arial" w:hAnsi="Arial" w:cs="Arial"/>
          <w:sz w:val="26"/>
          <w:szCs w:val="26"/>
        </w:rPr>
        <w:t>ПРМиТС</w:t>
      </w:r>
      <w:proofErr w:type="spellEnd"/>
      <w:r w:rsidRPr="003E4327">
        <w:rPr>
          <w:rFonts w:ascii="Arial" w:hAnsi="Arial" w:cs="Arial"/>
          <w:sz w:val="26"/>
          <w:szCs w:val="26"/>
        </w:rPr>
        <w:t xml:space="preserve"> – научно-производственное объединение по производству редких металлов и твердых сплавов.</w:t>
      </w:r>
    </w:p>
    <w:p w14:paraId="5B91DF8C" w14:textId="77777777" w:rsidR="0003085C" w:rsidRPr="003E4327" w:rsidRDefault="0003085C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Товар</w:t>
      </w:r>
      <w:r w:rsidRPr="003E4327">
        <w:rPr>
          <w:rFonts w:ascii="Arial" w:hAnsi="Arial" w:cs="Arial"/>
          <w:sz w:val="26"/>
          <w:szCs w:val="26"/>
        </w:rPr>
        <w:t xml:space="preserve"> – оборудование, комплектующие изделия, запасные части отдельно и вместе взятые.</w:t>
      </w:r>
    </w:p>
    <w:p w14:paraId="0639F4A0" w14:textId="77777777" w:rsidR="00B3775B" w:rsidRPr="003E4327" w:rsidRDefault="00B3775B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14:paraId="786A4DC7" w14:textId="77777777" w:rsidR="00855C2E" w:rsidRPr="003E4327" w:rsidRDefault="00B463B3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t>Технико-экономические показатели</w:t>
      </w:r>
      <w:r w:rsidRPr="003E4327">
        <w:rPr>
          <w:rFonts w:ascii="Arial" w:hAnsi="Arial" w:cs="Arial"/>
          <w:sz w:val="26"/>
          <w:szCs w:val="26"/>
        </w:rPr>
        <w:t xml:space="preserve"> </w:t>
      </w:r>
      <w:r w:rsidR="00855C2E" w:rsidRPr="003E4327">
        <w:rPr>
          <w:rFonts w:ascii="Arial" w:hAnsi="Arial" w:cs="Arial"/>
          <w:sz w:val="26"/>
          <w:szCs w:val="26"/>
        </w:rPr>
        <w:t xml:space="preserve">(ТЭП) </w:t>
      </w:r>
      <w:r w:rsidRPr="003E4327">
        <w:rPr>
          <w:rFonts w:ascii="Arial" w:hAnsi="Arial" w:cs="Arial"/>
          <w:sz w:val="26"/>
          <w:szCs w:val="26"/>
        </w:rPr>
        <w:t xml:space="preserve">– показатели объекта, </w:t>
      </w:r>
      <w:r w:rsidR="00D26156" w:rsidRPr="003E4327">
        <w:rPr>
          <w:rFonts w:ascii="Arial" w:hAnsi="Arial" w:cs="Arial"/>
          <w:sz w:val="26"/>
          <w:szCs w:val="26"/>
        </w:rPr>
        <w:t xml:space="preserve">характеризующие количественные и качественные показатели производства и удельный расход </w:t>
      </w:r>
      <w:r w:rsidR="00A11145" w:rsidRPr="003E4327">
        <w:rPr>
          <w:rFonts w:ascii="Arial" w:hAnsi="Arial" w:cs="Arial"/>
          <w:sz w:val="26"/>
          <w:szCs w:val="26"/>
        </w:rPr>
        <w:t>сырья, материалов и энерго</w:t>
      </w:r>
      <w:r w:rsidR="00D26156" w:rsidRPr="003E4327">
        <w:rPr>
          <w:rFonts w:ascii="Arial" w:hAnsi="Arial" w:cs="Arial"/>
          <w:sz w:val="26"/>
          <w:szCs w:val="26"/>
        </w:rPr>
        <w:t>ресурсов</w:t>
      </w:r>
      <w:r w:rsidR="00855C2E" w:rsidRPr="003E4327">
        <w:rPr>
          <w:rFonts w:ascii="Arial" w:hAnsi="Arial" w:cs="Arial"/>
          <w:sz w:val="26"/>
          <w:szCs w:val="26"/>
        </w:rPr>
        <w:t>.</w:t>
      </w:r>
    </w:p>
    <w:p w14:paraId="2136B937" w14:textId="77777777" w:rsidR="00855C2E" w:rsidRPr="003E4327" w:rsidRDefault="00855C2E" w:rsidP="00F61093">
      <w:pPr>
        <w:shd w:val="clear" w:color="auto" w:fill="FFFFFF" w:themeFill="background1"/>
        <w:tabs>
          <w:tab w:val="left" w:pos="720"/>
        </w:tabs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В данном конкретном </w:t>
      </w:r>
      <w:r w:rsidR="00A11145" w:rsidRPr="003E4327">
        <w:rPr>
          <w:rFonts w:ascii="Arial" w:hAnsi="Arial" w:cs="Arial"/>
          <w:sz w:val="26"/>
          <w:szCs w:val="26"/>
        </w:rPr>
        <w:t>техническом задании</w:t>
      </w:r>
      <w:r w:rsidRPr="003E4327">
        <w:rPr>
          <w:rFonts w:ascii="Arial" w:hAnsi="Arial" w:cs="Arial"/>
          <w:sz w:val="26"/>
          <w:szCs w:val="26"/>
        </w:rPr>
        <w:t xml:space="preserve"> в качестве ТЭП рассматриваются:</w:t>
      </w:r>
    </w:p>
    <w:p w14:paraId="4B6C3870" w14:textId="77777777" w:rsidR="00AD22BF" w:rsidRPr="003E4327" w:rsidRDefault="00EA485F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годовая</w:t>
      </w:r>
      <w:r w:rsidR="00E35F7F" w:rsidRPr="003E4327">
        <w:rPr>
          <w:rFonts w:ascii="Arial" w:hAnsi="Arial" w:cs="Arial"/>
          <w:sz w:val="26"/>
          <w:szCs w:val="26"/>
        </w:rPr>
        <w:t xml:space="preserve"> производительность печи по плавке </w:t>
      </w:r>
      <w:r w:rsidR="00D73EB2" w:rsidRPr="003E4327">
        <w:rPr>
          <w:rFonts w:ascii="Arial" w:hAnsi="Arial" w:cs="Arial"/>
          <w:sz w:val="26"/>
          <w:szCs w:val="26"/>
        </w:rPr>
        <w:t>медных катодов</w:t>
      </w:r>
      <w:r w:rsidR="00E35F7F" w:rsidRPr="003E4327">
        <w:rPr>
          <w:rFonts w:ascii="Arial" w:hAnsi="Arial" w:cs="Arial"/>
          <w:sz w:val="26"/>
          <w:szCs w:val="26"/>
        </w:rPr>
        <w:t>;</w:t>
      </w:r>
    </w:p>
    <w:p w14:paraId="11BE0924" w14:textId="77777777" w:rsidR="00E35F7F" w:rsidRPr="003E4327" w:rsidRDefault="00EA485F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Потери медно</w:t>
      </w:r>
      <w:r w:rsidR="00AD22BF" w:rsidRPr="003E4327">
        <w:rPr>
          <w:rFonts w:ascii="Arial" w:hAnsi="Arial" w:cs="Arial"/>
          <w:sz w:val="26"/>
          <w:szCs w:val="26"/>
        </w:rPr>
        <w:t>го сырья</w:t>
      </w:r>
      <w:r w:rsidR="00E35F7F" w:rsidRPr="003E4327">
        <w:rPr>
          <w:rFonts w:ascii="Arial" w:hAnsi="Arial" w:cs="Arial"/>
          <w:sz w:val="26"/>
          <w:szCs w:val="26"/>
        </w:rPr>
        <w:t>;</w:t>
      </w:r>
    </w:p>
    <w:p w14:paraId="4271657F" w14:textId="77777777" w:rsidR="00E35F7F" w:rsidRPr="003E4327" w:rsidRDefault="00E35F7F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удельный расход </w:t>
      </w:r>
      <w:r w:rsidR="00AD22BF" w:rsidRPr="003E4327">
        <w:rPr>
          <w:rFonts w:ascii="Arial" w:hAnsi="Arial" w:cs="Arial"/>
          <w:sz w:val="26"/>
          <w:szCs w:val="26"/>
        </w:rPr>
        <w:t>энергоресурсов</w:t>
      </w:r>
      <w:r w:rsidR="003A6544" w:rsidRPr="003E4327">
        <w:rPr>
          <w:rFonts w:ascii="Arial" w:hAnsi="Arial" w:cs="Arial"/>
          <w:sz w:val="26"/>
          <w:szCs w:val="26"/>
        </w:rPr>
        <w:t xml:space="preserve"> на тонну готовой продукции</w:t>
      </w:r>
      <w:r w:rsidR="003265D4" w:rsidRPr="003E4327">
        <w:rPr>
          <w:rFonts w:ascii="Arial" w:hAnsi="Arial" w:cs="Arial"/>
          <w:sz w:val="26"/>
          <w:szCs w:val="26"/>
        </w:rPr>
        <w:t>;</w:t>
      </w:r>
    </w:p>
    <w:p w14:paraId="134F948D" w14:textId="77777777" w:rsidR="00855C2E" w:rsidRPr="003E4327" w:rsidRDefault="003265D4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 xml:space="preserve">количество и </w:t>
      </w:r>
      <w:r w:rsidR="00855C2E" w:rsidRPr="003E4327">
        <w:rPr>
          <w:rFonts w:ascii="Arial" w:hAnsi="Arial" w:cs="Arial"/>
          <w:sz w:val="26"/>
          <w:szCs w:val="26"/>
        </w:rPr>
        <w:t xml:space="preserve">концентрация </w:t>
      </w:r>
      <w:r w:rsidR="00AD22BF" w:rsidRPr="003E4327">
        <w:rPr>
          <w:rFonts w:ascii="Arial" w:hAnsi="Arial" w:cs="Arial"/>
          <w:sz w:val="26"/>
          <w:szCs w:val="26"/>
        </w:rPr>
        <w:t>отходящих газов (при наличии)</w:t>
      </w:r>
      <w:r w:rsidR="00855C2E" w:rsidRPr="003E4327">
        <w:rPr>
          <w:rFonts w:ascii="Arial" w:hAnsi="Arial" w:cs="Arial"/>
          <w:sz w:val="26"/>
          <w:szCs w:val="26"/>
        </w:rPr>
        <w:t>;</w:t>
      </w:r>
    </w:p>
    <w:p w14:paraId="6F02AFC6" w14:textId="77777777" w:rsidR="003265D4" w:rsidRPr="003E4327" w:rsidRDefault="00F93264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количество и качество</w:t>
      </w:r>
      <w:r w:rsidR="003265D4" w:rsidRPr="003E4327">
        <w:rPr>
          <w:rFonts w:ascii="Arial" w:hAnsi="Arial" w:cs="Arial"/>
          <w:sz w:val="26"/>
          <w:szCs w:val="26"/>
        </w:rPr>
        <w:t xml:space="preserve"> пара;</w:t>
      </w:r>
    </w:p>
    <w:p w14:paraId="551E34DE" w14:textId="77777777" w:rsidR="00855C2E" w:rsidRPr="003E4327" w:rsidRDefault="00855C2E" w:rsidP="00F61093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>расход воды, электроэнергии</w:t>
      </w:r>
      <w:r w:rsidR="00E35F7F" w:rsidRPr="003E4327">
        <w:rPr>
          <w:rFonts w:ascii="Arial" w:hAnsi="Arial" w:cs="Arial"/>
          <w:sz w:val="26"/>
          <w:szCs w:val="26"/>
        </w:rPr>
        <w:t>, природного газа</w:t>
      </w:r>
      <w:r w:rsidR="00E71825" w:rsidRPr="003E4327">
        <w:rPr>
          <w:rFonts w:ascii="Arial" w:hAnsi="Arial" w:cs="Arial"/>
          <w:sz w:val="26"/>
          <w:szCs w:val="26"/>
        </w:rPr>
        <w:t>;</w:t>
      </w:r>
    </w:p>
    <w:p w14:paraId="02DEFEE5" w14:textId="77777777" w:rsidR="00E71825" w:rsidRPr="003E4327" w:rsidRDefault="00E71825" w:rsidP="00F61093">
      <w:pPr>
        <w:shd w:val="clear" w:color="auto" w:fill="FFFFFF" w:themeFill="background1"/>
        <w:tabs>
          <w:tab w:val="left" w:pos="720"/>
        </w:tabs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3E4327">
        <w:rPr>
          <w:rFonts w:ascii="Arial" w:hAnsi="Arial" w:cs="Arial"/>
          <w:sz w:val="26"/>
          <w:szCs w:val="26"/>
        </w:rPr>
        <w:tab/>
        <w:t>и т.д.</w:t>
      </w:r>
    </w:p>
    <w:p w14:paraId="3FE54D4A" w14:textId="77777777" w:rsidR="00EC7B21" w:rsidRPr="003E4327" w:rsidRDefault="00EC7B21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sz w:val="44"/>
          <w:u w:val="single"/>
        </w:rPr>
      </w:pPr>
      <w:r w:rsidRPr="003E4327">
        <w:rPr>
          <w:rFonts w:ascii="Arial" w:hAnsi="Arial" w:cs="Arial"/>
          <w:b/>
          <w:sz w:val="44"/>
          <w:u w:val="single"/>
        </w:rPr>
        <w:br w:type="page"/>
      </w:r>
    </w:p>
    <w:p w14:paraId="5AD2EF44" w14:textId="77777777" w:rsidR="007934DA" w:rsidRPr="003E4327" w:rsidRDefault="007934DA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6931FD4F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3DCFB856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64DF7FA6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6D30FD49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0B71CEA3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2810F319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2D4ABC2F" w14:textId="77777777" w:rsidR="001F22E1" w:rsidRPr="003E4327" w:rsidRDefault="00A96BAC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  <w:r w:rsidRPr="003E4327">
        <w:rPr>
          <w:rFonts w:ascii="Arial" w:hAnsi="Arial" w:cs="Arial"/>
          <w:b/>
          <w:sz w:val="44"/>
          <w:u w:val="single"/>
        </w:rPr>
        <w:t>РАЗДЕЛ I</w:t>
      </w:r>
    </w:p>
    <w:p w14:paraId="27221019" w14:textId="77777777" w:rsidR="00A96BAC" w:rsidRPr="003E4327" w:rsidRDefault="00A96BAC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</w:rPr>
      </w:pPr>
      <w:r w:rsidRPr="003E4327">
        <w:rPr>
          <w:rFonts w:ascii="Arial" w:hAnsi="Arial" w:cs="Arial"/>
          <w:b/>
          <w:sz w:val="44"/>
        </w:rPr>
        <w:t xml:space="preserve">ТРЕБОВАНИЯ ДЛЯ </w:t>
      </w:r>
      <w:r w:rsidR="00320B59" w:rsidRPr="003E4327">
        <w:rPr>
          <w:rFonts w:ascii="Arial" w:hAnsi="Arial" w:cs="Arial"/>
          <w:b/>
          <w:sz w:val="44"/>
        </w:rPr>
        <w:t>РАЗРАБОТКИ</w:t>
      </w:r>
      <w:r w:rsidRPr="003E4327">
        <w:rPr>
          <w:rFonts w:ascii="Arial" w:hAnsi="Arial" w:cs="Arial"/>
          <w:b/>
          <w:sz w:val="44"/>
        </w:rPr>
        <w:t xml:space="preserve"> ПРОЕКТНОЙ ДОКУМЕНТАЦИИ</w:t>
      </w:r>
    </w:p>
    <w:p w14:paraId="60D04B53" w14:textId="77777777" w:rsidR="001F22E1" w:rsidRPr="003E4327" w:rsidRDefault="001F22E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rPr>
          <w:rFonts w:ascii="Arial" w:hAnsi="Arial" w:cs="Arial"/>
        </w:rPr>
      </w:pPr>
    </w:p>
    <w:p w14:paraId="31E68A7E" w14:textId="77777777" w:rsidR="007934DA" w:rsidRPr="003E4327" w:rsidRDefault="007934DA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u w:val="single"/>
        </w:rPr>
      </w:pPr>
      <w:r w:rsidRPr="003E4327">
        <w:rPr>
          <w:rFonts w:ascii="Arial" w:hAnsi="Arial" w:cs="Arial"/>
          <w:b/>
          <w:u w:val="single"/>
        </w:rPr>
        <w:br w:type="page"/>
      </w:r>
    </w:p>
    <w:tbl>
      <w:tblPr>
        <w:tblStyle w:val="af4"/>
        <w:tblW w:w="10349" w:type="dxa"/>
        <w:tblInd w:w="-431" w:type="dxa"/>
        <w:tblLook w:val="04A0" w:firstRow="1" w:lastRow="0" w:firstColumn="1" w:lastColumn="0" w:noHBand="0" w:noVBand="1"/>
      </w:tblPr>
      <w:tblGrid>
        <w:gridCol w:w="822"/>
        <w:gridCol w:w="3522"/>
        <w:gridCol w:w="6005"/>
      </w:tblGrid>
      <w:tr w:rsidR="00E65912" w:rsidRPr="003E4327" w14:paraId="11FC0B65" w14:textId="77777777" w:rsidTr="00231B78">
        <w:trPr>
          <w:tblHeader/>
        </w:trPr>
        <w:tc>
          <w:tcPr>
            <w:tcW w:w="822" w:type="dxa"/>
            <w:vAlign w:val="center"/>
          </w:tcPr>
          <w:p w14:paraId="745BC75B" w14:textId="77777777" w:rsidR="00E65912" w:rsidRPr="003E4327" w:rsidRDefault="00E65912" w:rsidP="00F61093">
            <w:pPr>
              <w:shd w:val="clear" w:color="auto" w:fill="FFFFFF" w:themeFill="background1"/>
              <w:ind w:left="-66" w:right="-8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lastRenderedPageBreak/>
              <w:t>№ п</w:t>
            </w:r>
            <w:r w:rsidRPr="003E4327">
              <w:rPr>
                <w:rFonts w:ascii="Arial" w:hAnsi="Arial" w:cs="Arial"/>
                <w:sz w:val="26"/>
                <w:szCs w:val="26"/>
              </w:rPr>
              <w:t>/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п</w:t>
            </w:r>
          </w:p>
        </w:tc>
        <w:tc>
          <w:tcPr>
            <w:tcW w:w="3522" w:type="dxa"/>
            <w:vAlign w:val="center"/>
          </w:tcPr>
          <w:p w14:paraId="7FFBE81D" w14:textId="77777777" w:rsidR="00E65912" w:rsidRPr="003E4327" w:rsidRDefault="00E65912" w:rsidP="00F6109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Наименование основных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br/>
              <w:t>данных и требований</w:t>
            </w:r>
          </w:p>
        </w:tc>
        <w:tc>
          <w:tcPr>
            <w:tcW w:w="6005" w:type="dxa"/>
            <w:vAlign w:val="center"/>
          </w:tcPr>
          <w:p w14:paraId="7E049CB0" w14:textId="77777777" w:rsidR="00E65912" w:rsidRPr="003E4327" w:rsidRDefault="00E65912" w:rsidP="00F6109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Содержание основных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br/>
              <w:t>данных и требований</w:t>
            </w:r>
          </w:p>
        </w:tc>
      </w:tr>
      <w:tr w:rsidR="00317526" w:rsidRPr="003E4327" w14:paraId="36ED2529" w14:textId="77777777" w:rsidTr="00231B78">
        <w:trPr>
          <w:trHeight w:val="380"/>
        </w:trPr>
        <w:tc>
          <w:tcPr>
            <w:tcW w:w="822" w:type="dxa"/>
          </w:tcPr>
          <w:p w14:paraId="0D4DD41F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7DCF661A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Наименование выполняемых работ и оказываемых услуг</w:t>
            </w:r>
          </w:p>
        </w:tc>
        <w:tc>
          <w:tcPr>
            <w:tcW w:w="6005" w:type="dxa"/>
          </w:tcPr>
          <w:p w14:paraId="188CE02B" w14:textId="77777777" w:rsidR="00317526" w:rsidRPr="003E4327" w:rsidRDefault="00317526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Разработка проектной документации в следующем составе:</w:t>
            </w:r>
          </w:p>
          <w:p w14:paraId="6F809AAC" w14:textId="77777777" w:rsidR="00320B59" w:rsidRPr="003E4327" w:rsidRDefault="00317526" w:rsidP="00F6109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226" w:hanging="2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базовый инжиниринг</w:t>
            </w:r>
            <w:r w:rsidR="00A11145" w:rsidRPr="003E4327">
              <w:rPr>
                <w:rFonts w:ascii="Arial" w:hAnsi="Arial" w:cs="Arial"/>
                <w:sz w:val="26"/>
                <w:szCs w:val="26"/>
              </w:rPr>
              <w:t>,</w:t>
            </w:r>
            <w:r w:rsidR="00320B59" w:rsidRPr="003E4327">
              <w:rPr>
                <w:rFonts w:ascii="Arial" w:hAnsi="Arial" w:cs="Arial"/>
                <w:sz w:val="26"/>
                <w:szCs w:val="26"/>
              </w:rPr>
              <w:t xml:space="preserve"> включая основные технологические решения (ОТ</w:t>
            </w:r>
            <w:r w:rsidR="00A9679A" w:rsidRPr="003E4327">
              <w:rPr>
                <w:rFonts w:ascii="Arial" w:hAnsi="Arial" w:cs="Arial"/>
                <w:sz w:val="26"/>
                <w:szCs w:val="26"/>
              </w:rPr>
              <w:t>Р</w:t>
            </w:r>
            <w:r w:rsidR="00320B59" w:rsidRPr="003E4327">
              <w:rPr>
                <w:rFonts w:ascii="Arial" w:hAnsi="Arial" w:cs="Arial"/>
                <w:sz w:val="26"/>
                <w:szCs w:val="26"/>
              </w:rPr>
              <w:t>)</w:t>
            </w:r>
            <w:r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33BABC82" w14:textId="77777777" w:rsidR="0003085C" w:rsidRPr="003E4327" w:rsidRDefault="0003085C" w:rsidP="00F6109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226" w:hanging="2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разработка технологического</w:t>
            </w:r>
            <w:r w:rsidR="005B3E3C" w:rsidRPr="003E4327">
              <w:rPr>
                <w:rFonts w:ascii="Arial" w:hAnsi="Arial" w:cs="Arial"/>
                <w:sz w:val="26"/>
                <w:szCs w:val="26"/>
              </w:rPr>
              <w:t xml:space="preserve"> регламента;</w:t>
            </w:r>
          </w:p>
          <w:p w14:paraId="1DDEA32A" w14:textId="66E44B8F" w:rsidR="00317526" w:rsidRPr="003E4327" w:rsidRDefault="00895E02" w:rsidP="00F6109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226" w:hanging="226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детальный инжиниринг</w:t>
            </w:r>
            <w:r w:rsidR="003E4327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0126573B" w14:textId="77777777" w:rsidR="00317526" w:rsidRPr="003E4327" w:rsidRDefault="005B3E3C" w:rsidP="00F61093">
            <w:pPr>
              <w:pStyle w:val="a8"/>
              <w:shd w:val="clear" w:color="auto" w:fill="FFFFFF" w:themeFill="background1"/>
              <w:ind w:left="2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 другая необходимая проектная документация согласно требованиям </w:t>
            </w:r>
            <w:r w:rsidR="00320B59" w:rsidRPr="003E4327">
              <w:rPr>
                <w:rFonts w:ascii="Arial" w:hAnsi="Arial" w:cs="Arial"/>
                <w:sz w:val="26"/>
                <w:szCs w:val="26"/>
              </w:rPr>
              <w:t>законодательства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Республики Узбекистан.</w:t>
            </w:r>
          </w:p>
        </w:tc>
      </w:tr>
      <w:tr w:rsidR="00317526" w:rsidRPr="003E4327" w14:paraId="119DE081" w14:textId="77777777" w:rsidTr="00231B78">
        <w:trPr>
          <w:trHeight w:val="380"/>
        </w:trPr>
        <w:tc>
          <w:tcPr>
            <w:tcW w:w="822" w:type="dxa"/>
          </w:tcPr>
          <w:p w14:paraId="42B76E9C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121B3E60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Цель использования выполняемых работ и оказываемых услуг</w:t>
            </w:r>
          </w:p>
        </w:tc>
        <w:tc>
          <w:tcPr>
            <w:tcW w:w="6005" w:type="dxa"/>
          </w:tcPr>
          <w:p w14:paraId="3A34AB56" w14:textId="77777777" w:rsidR="00317526" w:rsidRPr="003E4327" w:rsidRDefault="00317526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Выполнение </w:t>
            </w:r>
            <w:r w:rsidR="005B3E3C" w:rsidRPr="003E4327">
              <w:rPr>
                <w:rFonts w:ascii="Arial" w:hAnsi="Arial" w:cs="Arial"/>
                <w:sz w:val="26"/>
                <w:szCs w:val="26"/>
              </w:rPr>
              <w:t xml:space="preserve">проекта 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 xml:space="preserve">организации производства </w:t>
            </w:r>
            <w:r w:rsidR="00E96ADF" w:rsidRPr="003E4327">
              <w:rPr>
                <w:rFonts w:ascii="Arial" w:hAnsi="Arial" w:cs="Arial"/>
                <w:sz w:val="26"/>
                <w:szCs w:val="26"/>
              </w:rPr>
              <w:t xml:space="preserve">прямоугольного изолированного 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>медно</w:t>
            </w:r>
            <w:r w:rsidR="005D16F7" w:rsidRPr="003E4327">
              <w:rPr>
                <w:rFonts w:ascii="Arial" w:hAnsi="Arial" w:cs="Arial"/>
                <w:sz w:val="26"/>
                <w:szCs w:val="26"/>
              </w:rPr>
              <w:t>го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 xml:space="preserve"> прово</w:t>
            </w:r>
            <w:r w:rsidR="00E96ADF" w:rsidRPr="003E4327">
              <w:rPr>
                <w:rFonts w:ascii="Arial" w:hAnsi="Arial" w:cs="Arial"/>
                <w:sz w:val="26"/>
                <w:szCs w:val="26"/>
              </w:rPr>
              <w:t>да</w:t>
            </w:r>
            <w:r w:rsidR="009938BA" w:rsidRPr="003E4327">
              <w:rPr>
                <w:rFonts w:ascii="Arial" w:hAnsi="Arial" w:cs="Arial"/>
                <w:sz w:val="26"/>
                <w:szCs w:val="26"/>
              </w:rPr>
              <w:t>,</w:t>
            </w:r>
            <w:r w:rsidR="005B3E3C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861A4" w:rsidRPr="003E4327">
              <w:rPr>
                <w:rFonts w:ascii="Arial" w:hAnsi="Arial" w:cs="Arial"/>
                <w:sz w:val="26"/>
                <w:szCs w:val="26"/>
              </w:rPr>
              <w:t xml:space="preserve">с целью </w:t>
            </w:r>
            <w:r w:rsidR="00E35F7F" w:rsidRPr="003E4327">
              <w:rPr>
                <w:rFonts w:ascii="Arial" w:hAnsi="Arial" w:cs="Arial"/>
                <w:sz w:val="26"/>
                <w:szCs w:val="26"/>
              </w:rPr>
              <w:t xml:space="preserve">обеспечения 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 xml:space="preserve">глубокой </w:t>
            </w:r>
            <w:r w:rsidR="00E35F7F" w:rsidRPr="003E4327">
              <w:rPr>
                <w:rFonts w:ascii="Arial" w:hAnsi="Arial" w:cs="Arial"/>
                <w:sz w:val="26"/>
                <w:szCs w:val="26"/>
              </w:rPr>
              <w:t xml:space="preserve">переработки растущего объёма 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 xml:space="preserve">катодной </w:t>
            </w:r>
            <w:r w:rsidR="00E35F7F" w:rsidRPr="003E4327">
              <w:rPr>
                <w:rFonts w:ascii="Arial" w:hAnsi="Arial" w:cs="Arial"/>
                <w:sz w:val="26"/>
                <w:szCs w:val="26"/>
              </w:rPr>
              <w:t>мед</w:t>
            </w:r>
            <w:r w:rsidR="00DB2936" w:rsidRPr="003E4327">
              <w:rPr>
                <w:rFonts w:ascii="Arial" w:hAnsi="Arial" w:cs="Arial"/>
                <w:sz w:val="26"/>
                <w:szCs w:val="26"/>
              </w:rPr>
              <w:t>и.</w:t>
            </w:r>
          </w:p>
        </w:tc>
      </w:tr>
      <w:tr w:rsidR="00317526" w:rsidRPr="003E4327" w14:paraId="36EA9098" w14:textId="77777777" w:rsidTr="00231B78">
        <w:trPr>
          <w:trHeight w:val="380"/>
        </w:trPr>
        <w:tc>
          <w:tcPr>
            <w:tcW w:w="822" w:type="dxa"/>
          </w:tcPr>
          <w:p w14:paraId="70BA7BAB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3D2741E9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Перечень работ, услуг и их объемы (количество)</w:t>
            </w:r>
          </w:p>
        </w:tc>
        <w:tc>
          <w:tcPr>
            <w:tcW w:w="6005" w:type="dxa"/>
          </w:tcPr>
          <w:p w14:paraId="26186BFA" w14:textId="77777777" w:rsidR="00642D3B" w:rsidRPr="003E4327" w:rsidRDefault="00ED071C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Разработать проектную документацию, состоящую из комплекта чертежей на все виды работ (на соответствующие виды оборудования и изделий должны быть приведены габаритные схемы) основываясь на раздел I</w:t>
            </w:r>
            <w:r w:rsidR="00BC38EB" w:rsidRPr="003E4327">
              <w:rPr>
                <w:rFonts w:ascii="Arial" w:hAnsi="Arial" w:cs="Arial"/>
                <w:sz w:val="25"/>
                <w:szCs w:val="25"/>
              </w:rPr>
              <w:t>II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«Исходные данные». Предоставить перечень быстро изнашивающих узлов оборудований с указанием материала изготовления.</w:t>
            </w:r>
          </w:p>
          <w:p w14:paraId="11F3119E" w14:textId="77777777" w:rsidR="000F273B" w:rsidRPr="003E4327" w:rsidRDefault="000F273B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color w:val="000000" w:themeColor="text1"/>
                <w:sz w:val="25"/>
                <w:szCs w:val="25"/>
              </w:rPr>
            </w:pPr>
            <w:r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Разработка и выдача технологической инструкции </w:t>
            </w:r>
            <w:r w:rsidR="003265D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>(в том числе временной технологической инструкции</w:t>
            </w:r>
            <w:r w:rsidR="00F9326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на период пуско-наладочных работ</w:t>
            </w:r>
            <w:r w:rsidR="003265D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) </w:t>
            </w:r>
            <w:r w:rsidR="0080463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>на ведение процессов</w:t>
            </w:r>
            <w:r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плавки,</w:t>
            </w:r>
            <w:r w:rsidR="0080463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</w:t>
            </w:r>
            <w:r w:rsidR="00C92D11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>экструзии и</w:t>
            </w:r>
            <w:r w:rsidR="0080463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волочения,</w:t>
            </w:r>
            <w:r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а </w:t>
            </w:r>
            <w:r w:rsidR="00804634"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>также</w:t>
            </w:r>
            <w:r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рабочих инструкций и инструкций по охране труда по вовлечённым профессиям.</w:t>
            </w:r>
          </w:p>
          <w:p w14:paraId="34F78BED" w14:textId="77777777" w:rsidR="00320B59" w:rsidRPr="003E4327" w:rsidRDefault="00320B59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Исполнитель производит авторский надзор на объекте до момента подписания акта рабочей комиссии по приемке объекта в эксплуатацию</w:t>
            </w:r>
            <w:r w:rsidR="00D37A78" w:rsidRPr="003E4327">
              <w:rPr>
                <w:rFonts w:ascii="Arial" w:hAnsi="Arial" w:cs="Arial"/>
                <w:sz w:val="25"/>
                <w:szCs w:val="25"/>
              </w:rPr>
              <w:t xml:space="preserve"> в соответствии с ШНК 1</w:t>
            </w:r>
            <w:r w:rsidRPr="003E4327">
              <w:rPr>
                <w:rFonts w:ascii="Arial" w:hAnsi="Arial" w:cs="Arial"/>
                <w:sz w:val="25"/>
                <w:szCs w:val="25"/>
              </w:rPr>
              <w:t>.</w:t>
            </w:r>
            <w:r w:rsidR="00D37A78" w:rsidRPr="003E4327">
              <w:rPr>
                <w:rFonts w:ascii="Arial" w:hAnsi="Arial" w:cs="Arial"/>
                <w:sz w:val="25"/>
                <w:szCs w:val="25"/>
              </w:rPr>
              <w:t>03.07 «Положение об авторском и техническом надзоре за строительством»</w:t>
            </w:r>
          </w:p>
          <w:p w14:paraId="17BFDF69" w14:textId="77777777" w:rsidR="00317526" w:rsidRPr="003E4327" w:rsidRDefault="00320B59" w:rsidP="00AC7D15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i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Адаптация проектной документации к нормам и правилам Республик</w:t>
            </w:r>
            <w:r w:rsidR="00060C92" w:rsidRPr="003E4327">
              <w:rPr>
                <w:rFonts w:ascii="Arial" w:hAnsi="Arial" w:cs="Arial"/>
                <w:sz w:val="25"/>
                <w:szCs w:val="25"/>
              </w:rPr>
              <w:t>и Узбекистан</w:t>
            </w:r>
            <w:r w:rsidR="00060C92" w:rsidRPr="003E4327">
              <w:rPr>
                <w:rFonts w:ascii="Arial" w:hAnsi="Arial" w:cs="Arial"/>
                <w:sz w:val="26"/>
                <w:szCs w:val="26"/>
              </w:rPr>
              <w:t xml:space="preserve"> будет произведена 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>Исполнителем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за свой счет</w:t>
            </w:r>
            <w:r w:rsidR="00D37A78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 xml:space="preserve">(для этих целей Исполнитель наймет местную </w:t>
            </w:r>
            <w:r w:rsidR="00E709E7" w:rsidRPr="003E4327">
              <w:rPr>
                <w:rFonts w:ascii="Arial" w:hAnsi="Arial" w:cs="Arial"/>
                <w:sz w:val="26"/>
                <w:szCs w:val="26"/>
              </w:rPr>
              <w:t xml:space="preserve">и/или зарубежную 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>проектную организацию, имеющую лицензию на проектирование</w:t>
            </w:r>
            <w:r w:rsidR="00E709E7" w:rsidRPr="003E4327">
              <w:rPr>
                <w:rFonts w:ascii="Arial" w:hAnsi="Arial" w:cs="Arial"/>
                <w:sz w:val="26"/>
                <w:szCs w:val="26"/>
              </w:rPr>
              <w:t xml:space="preserve"> на территории Республики Узбекистан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>)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476F60C8" w14:textId="77777777" w:rsidTr="00231B78">
        <w:trPr>
          <w:trHeight w:val="380"/>
        </w:trPr>
        <w:tc>
          <w:tcPr>
            <w:tcW w:w="822" w:type="dxa"/>
          </w:tcPr>
          <w:p w14:paraId="5FB9DBB4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782E62FA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Место выполнения работ и оказания услуг</w:t>
            </w:r>
          </w:p>
        </w:tc>
        <w:tc>
          <w:tcPr>
            <w:tcW w:w="6005" w:type="dxa"/>
          </w:tcPr>
          <w:p w14:paraId="269801D0" w14:textId="77777777" w:rsidR="00317526" w:rsidRPr="003E4327" w:rsidRDefault="00317526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1. Страна исполнителя </w:t>
            </w:r>
            <w:proofErr w:type="gramStart"/>
            <w:r w:rsidRPr="003E4327">
              <w:rPr>
                <w:rFonts w:ascii="Arial" w:hAnsi="Arial" w:cs="Arial"/>
                <w:sz w:val="26"/>
                <w:szCs w:val="26"/>
              </w:rPr>
              <w:t>согласно юридического адреса</w:t>
            </w:r>
            <w:proofErr w:type="gramEnd"/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08A5F1B" w14:textId="77777777" w:rsidR="00317526" w:rsidRPr="003E4327" w:rsidRDefault="00317526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2.  Допускается выполнение работ и оказания услуг на территории Республики Узбекистан. </w:t>
            </w:r>
            <w:r w:rsidRPr="003E4327">
              <w:rPr>
                <w:rFonts w:ascii="Arial" w:hAnsi="Arial" w:cs="Arial"/>
                <w:sz w:val="26"/>
                <w:szCs w:val="26"/>
              </w:rPr>
              <w:br/>
              <w:t xml:space="preserve">В данном случае исполнитель в течение </w:t>
            </w:r>
            <w:r w:rsidRPr="003E4327">
              <w:rPr>
                <w:rFonts w:ascii="Arial" w:hAnsi="Arial" w:cs="Arial"/>
                <w:sz w:val="26"/>
                <w:szCs w:val="26"/>
              </w:rPr>
              <w:br/>
            </w: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 xml:space="preserve">3-х дней после открытия представительства либо постоянного учреждения обязуется сообщить об этом </w:t>
            </w:r>
            <w:r w:rsidR="009B7A1D" w:rsidRPr="003E4327">
              <w:rPr>
                <w:rFonts w:ascii="Arial" w:hAnsi="Arial" w:cs="Arial"/>
                <w:sz w:val="26"/>
                <w:szCs w:val="26"/>
              </w:rPr>
              <w:t>З</w:t>
            </w:r>
            <w:r w:rsidRPr="003E4327">
              <w:rPr>
                <w:rFonts w:ascii="Arial" w:hAnsi="Arial" w:cs="Arial"/>
                <w:sz w:val="26"/>
                <w:szCs w:val="26"/>
              </w:rPr>
              <w:t>аказчику.</w:t>
            </w:r>
          </w:p>
        </w:tc>
      </w:tr>
      <w:tr w:rsidR="00317526" w:rsidRPr="003E4327" w14:paraId="653C4DA8" w14:textId="77777777" w:rsidTr="00231B78">
        <w:trPr>
          <w:trHeight w:val="380"/>
        </w:trPr>
        <w:tc>
          <w:tcPr>
            <w:tcW w:w="822" w:type="dxa"/>
          </w:tcPr>
          <w:p w14:paraId="16E0A78F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4388D6B1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Условия выполнения работ и оказания услуг</w:t>
            </w:r>
          </w:p>
        </w:tc>
        <w:tc>
          <w:tcPr>
            <w:tcW w:w="6005" w:type="dxa"/>
            <w:shd w:val="clear" w:color="auto" w:fill="auto"/>
          </w:tcPr>
          <w:p w14:paraId="73A1118D" w14:textId="77777777" w:rsidR="009A69AD" w:rsidRPr="003E4327" w:rsidRDefault="009A69AD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Обязательное согласование всех проектных решений с заказчиком, оформленн</w:t>
            </w:r>
            <w:r w:rsidR="00601968" w:rsidRPr="003E4327">
              <w:rPr>
                <w:rFonts w:ascii="Arial" w:hAnsi="Arial" w:cs="Arial"/>
                <w:sz w:val="26"/>
                <w:szCs w:val="26"/>
              </w:rPr>
              <w:t>ые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протоколом (заказчик, </w:t>
            </w:r>
            <w:r w:rsidR="007B7B9F" w:rsidRPr="003E4327">
              <w:rPr>
                <w:rFonts w:ascii="Arial" w:hAnsi="Arial" w:cs="Arial"/>
                <w:sz w:val="26"/>
                <w:szCs w:val="26"/>
              </w:rPr>
              <w:t>исполнитель</w:t>
            </w:r>
            <w:r w:rsidRPr="003E4327">
              <w:rPr>
                <w:rFonts w:ascii="Arial" w:hAnsi="Arial" w:cs="Arial"/>
                <w:sz w:val="26"/>
                <w:szCs w:val="26"/>
              </w:rPr>
              <w:t>)</w:t>
            </w:r>
            <w:r w:rsidR="00601968" w:rsidRPr="003E4327">
              <w:rPr>
                <w:rFonts w:ascii="Arial" w:hAnsi="Arial" w:cs="Arial"/>
                <w:sz w:val="26"/>
                <w:szCs w:val="26"/>
              </w:rPr>
              <w:t xml:space="preserve"> в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обязательном порядке.</w:t>
            </w:r>
          </w:p>
          <w:p w14:paraId="052B327B" w14:textId="0D3772ED" w:rsidR="00317526" w:rsidRPr="003E4327" w:rsidRDefault="001D0F24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Уч</w:t>
            </w:r>
            <w:r w:rsidR="00BC0525" w:rsidRPr="003E4327">
              <w:rPr>
                <w:rFonts w:ascii="Arial" w:hAnsi="Arial" w:cs="Arial"/>
                <w:sz w:val="26"/>
                <w:szCs w:val="26"/>
              </w:rPr>
              <w:t>есть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, что проект реализуется в </w:t>
            </w:r>
            <w:r w:rsidR="00804634" w:rsidRPr="003E4327">
              <w:rPr>
                <w:rFonts w:ascii="Arial" w:hAnsi="Arial" w:cs="Arial"/>
                <w:sz w:val="26"/>
                <w:szCs w:val="26"/>
              </w:rPr>
              <w:t>существующем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цехе</w:t>
            </w:r>
            <w:r w:rsidR="00804634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E41058" w:rsidRPr="003E4327">
              <w:rPr>
                <w:rFonts w:ascii="Arial" w:hAnsi="Arial" w:cs="Arial"/>
                <w:sz w:val="26"/>
                <w:szCs w:val="26"/>
              </w:rPr>
              <w:t>ЦВиПЭП</w:t>
            </w:r>
            <w:proofErr w:type="spellEnd"/>
            <w:r w:rsidR="00650BB7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6783CB7D" w14:textId="77777777" w:rsidTr="00231B78">
        <w:trPr>
          <w:trHeight w:val="380"/>
        </w:trPr>
        <w:tc>
          <w:tcPr>
            <w:tcW w:w="822" w:type="dxa"/>
          </w:tcPr>
          <w:p w14:paraId="557C0FFB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137DE3E2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Требования к </w:t>
            </w:r>
            <w:r w:rsidR="009B7A1D" w:rsidRPr="003E4327">
              <w:rPr>
                <w:rFonts w:ascii="Arial" w:hAnsi="Arial" w:cs="Arial"/>
                <w:sz w:val="26"/>
                <w:szCs w:val="26"/>
              </w:rPr>
              <w:t>И</w:t>
            </w:r>
            <w:r w:rsidRPr="003E4327">
              <w:rPr>
                <w:rFonts w:ascii="Arial" w:hAnsi="Arial" w:cs="Arial"/>
                <w:sz w:val="26"/>
                <w:szCs w:val="26"/>
              </w:rPr>
              <w:t>сполнителю</w:t>
            </w:r>
          </w:p>
        </w:tc>
        <w:tc>
          <w:tcPr>
            <w:tcW w:w="6005" w:type="dxa"/>
          </w:tcPr>
          <w:p w14:paraId="5F9C0474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223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должен иметь:</w:t>
            </w:r>
          </w:p>
          <w:p w14:paraId="7F63CE8C" w14:textId="77777777" w:rsidR="00317526" w:rsidRPr="003E4327" w:rsidRDefault="00872D56" w:rsidP="00F61093">
            <w:pPr>
              <w:pStyle w:val="a8"/>
              <w:numPr>
                <w:ilvl w:val="2"/>
                <w:numId w:val="7"/>
              </w:numPr>
              <w:shd w:val="clear" w:color="auto" w:fill="FFFFFF" w:themeFill="background1"/>
              <w:ind w:left="223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Опыт работы </w:t>
            </w:r>
            <w:r w:rsidR="007B7B9F" w:rsidRPr="003E4327">
              <w:rPr>
                <w:rFonts w:ascii="Arial" w:hAnsi="Arial" w:cs="Arial"/>
                <w:sz w:val="26"/>
                <w:szCs w:val="26"/>
              </w:rPr>
              <w:t xml:space="preserve">за последние 5 лет </w:t>
            </w:r>
            <w:r w:rsidR="001C3719" w:rsidRPr="003E4327">
              <w:rPr>
                <w:rFonts w:ascii="Arial" w:hAnsi="Arial" w:cs="Arial"/>
                <w:sz w:val="26"/>
                <w:szCs w:val="26"/>
              </w:rPr>
              <w:t xml:space="preserve">по 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 xml:space="preserve">выполнению аналогичных проектов, не менее </w:t>
            </w:r>
            <w:r w:rsidR="00E55C4E" w:rsidRPr="003E4327">
              <w:rPr>
                <w:rFonts w:ascii="Arial" w:hAnsi="Arial" w:cs="Arial"/>
                <w:sz w:val="26"/>
                <w:szCs w:val="26"/>
              </w:rPr>
              <w:t>1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3719" w:rsidRPr="003E4327">
              <w:rPr>
                <w:rFonts w:ascii="Arial" w:hAnsi="Arial" w:cs="Arial"/>
                <w:sz w:val="26"/>
                <w:szCs w:val="26"/>
              </w:rPr>
              <w:t>успешно реализованн</w:t>
            </w:r>
            <w:r w:rsidR="00E55C4E" w:rsidRPr="003E4327">
              <w:rPr>
                <w:rFonts w:ascii="Arial" w:hAnsi="Arial" w:cs="Arial"/>
                <w:sz w:val="26"/>
                <w:szCs w:val="26"/>
              </w:rPr>
              <w:t>ого</w:t>
            </w:r>
            <w:r w:rsidR="001C3719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>проект</w:t>
            </w:r>
            <w:r w:rsidR="00E55C4E" w:rsidRPr="003E4327">
              <w:rPr>
                <w:rFonts w:ascii="Arial" w:hAnsi="Arial" w:cs="Arial"/>
                <w:sz w:val="26"/>
                <w:szCs w:val="26"/>
              </w:rPr>
              <w:t>а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 xml:space="preserve"> с предоставлением отзывов от эксплуатирующих предприятий.</w:t>
            </w:r>
          </w:p>
          <w:p w14:paraId="32F7CD17" w14:textId="77777777" w:rsidR="007D378C" w:rsidRPr="003E4327" w:rsidRDefault="007D378C" w:rsidP="00AC7D15">
            <w:pPr>
              <w:pStyle w:val="a8"/>
              <w:numPr>
                <w:ilvl w:val="2"/>
                <w:numId w:val="7"/>
              </w:numPr>
              <w:shd w:val="clear" w:color="auto" w:fill="FFFFFF" w:themeFill="background1"/>
              <w:ind w:left="223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Опыт поставки основного оборудования за пределы своей страны за последние 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>5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лет</w:t>
            </w:r>
            <w:r w:rsidR="000D3B4B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43461584" w14:textId="77777777" w:rsidTr="00231B78">
        <w:trPr>
          <w:trHeight w:val="380"/>
        </w:trPr>
        <w:tc>
          <w:tcPr>
            <w:tcW w:w="822" w:type="dxa"/>
          </w:tcPr>
          <w:p w14:paraId="462255F9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2E4909F3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Сроки (периоды) выполнения работ и оказания услуг</w:t>
            </w:r>
          </w:p>
        </w:tc>
        <w:tc>
          <w:tcPr>
            <w:tcW w:w="6005" w:type="dxa"/>
          </w:tcPr>
          <w:p w14:paraId="430F769C" w14:textId="77777777" w:rsidR="00317526" w:rsidRPr="003E4327" w:rsidRDefault="00F138A0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Общий срок выполнения </w:t>
            </w:r>
            <w:r w:rsidR="004B002E" w:rsidRPr="003E4327">
              <w:rPr>
                <w:rFonts w:ascii="Arial" w:hAnsi="Arial" w:cs="Arial"/>
                <w:sz w:val="26"/>
                <w:szCs w:val="26"/>
              </w:rPr>
              <w:t xml:space="preserve">проектных 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работ согласно перечню в пункте </w:t>
            </w:r>
            <w:r w:rsidR="009938BA" w:rsidRPr="003E4327">
              <w:rPr>
                <w:rFonts w:ascii="Arial" w:hAnsi="Arial" w:cs="Arial"/>
                <w:sz w:val="26"/>
                <w:szCs w:val="26"/>
              </w:rPr>
              <w:t>3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данного раздела не должен превышать </w:t>
            </w:r>
            <w:r w:rsidR="001C2C3C" w:rsidRPr="003E4327">
              <w:rPr>
                <w:rFonts w:ascii="Arial" w:hAnsi="Arial" w:cs="Arial"/>
                <w:sz w:val="26"/>
                <w:szCs w:val="26"/>
              </w:rPr>
              <w:t>180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календарных дней, со дня оплаты авансового платежа</w:t>
            </w:r>
            <w:r w:rsidR="00A8431E" w:rsidRPr="003E4327">
              <w:rPr>
                <w:rFonts w:ascii="Arial" w:hAnsi="Arial" w:cs="Arial"/>
                <w:sz w:val="26"/>
                <w:szCs w:val="26"/>
              </w:rPr>
              <w:t>.</w:t>
            </w:r>
            <w:r w:rsidR="004B002E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317526" w:rsidRPr="003E4327" w14:paraId="3E3C11CE" w14:textId="77777777" w:rsidTr="00231B78">
        <w:trPr>
          <w:trHeight w:val="380"/>
        </w:trPr>
        <w:tc>
          <w:tcPr>
            <w:tcW w:w="822" w:type="dxa"/>
          </w:tcPr>
          <w:p w14:paraId="72B4306F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05B2F71B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безопасности выполнения работ и оказания услуг, и их результатов</w:t>
            </w:r>
            <w:r w:rsidR="004106D2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005" w:type="dxa"/>
          </w:tcPr>
          <w:p w14:paraId="3DBE8620" w14:textId="77777777" w:rsidR="00317526" w:rsidRPr="003E4327" w:rsidRDefault="00317526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При разработке </w:t>
            </w:r>
            <w:r w:rsidR="0042710D" w:rsidRPr="003E4327">
              <w:rPr>
                <w:rFonts w:ascii="Arial" w:hAnsi="Arial" w:cs="Arial"/>
                <w:sz w:val="26"/>
                <w:szCs w:val="26"/>
              </w:rPr>
              <w:t xml:space="preserve">и реализации </w:t>
            </w:r>
            <w:r w:rsidRPr="003E4327">
              <w:rPr>
                <w:rFonts w:ascii="Arial" w:hAnsi="Arial" w:cs="Arial"/>
                <w:sz w:val="26"/>
                <w:szCs w:val="26"/>
              </w:rPr>
              <w:t>проект</w:t>
            </w:r>
            <w:r w:rsidR="0042710D" w:rsidRPr="003E4327">
              <w:rPr>
                <w:rFonts w:ascii="Arial" w:hAnsi="Arial" w:cs="Arial"/>
                <w:sz w:val="26"/>
                <w:szCs w:val="26"/>
              </w:rPr>
              <w:t>а</w:t>
            </w:r>
            <w:r w:rsidRPr="003E4327">
              <w:rPr>
                <w:rFonts w:ascii="Arial" w:hAnsi="Arial" w:cs="Arial"/>
                <w:sz w:val="26"/>
                <w:szCs w:val="26"/>
              </w:rPr>
              <w:t>, исполнитель должен:</w:t>
            </w:r>
          </w:p>
          <w:p w14:paraId="512C3FC2" w14:textId="77777777" w:rsidR="00B5355D" w:rsidRPr="003E4327" w:rsidRDefault="00B5355D" w:rsidP="00F61093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ind w:left="509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строго соблюдать </w:t>
            </w:r>
            <w:r w:rsidR="00804634" w:rsidRPr="003E4327">
              <w:rPr>
                <w:rFonts w:ascii="Arial" w:hAnsi="Arial" w:cs="Arial"/>
                <w:sz w:val="26"/>
                <w:szCs w:val="26"/>
              </w:rPr>
              <w:t>требования и правила,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установленные законодательством Республики Узбекистан в части разработки проектной документации (ГОСТ, ШНК, СНиП и т.д.);</w:t>
            </w:r>
          </w:p>
          <w:p w14:paraId="2996CFEB" w14:textId="77777777" w:rsidR="00317526" w:rsidRPr="003E4327" w:rsidRDefault="00317526" w:rsidP="00F61093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ind w:left="509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учитывать требования по безопасности согласно нормам Республики Узбекистан;</w:t>
            </w:r>
          </w:p>
          <w:p w14:paraId="19B32711" w14:textId="77777777" w:rsidR="00317526" w:rsidRPr="003E4327" w:rsidRDefault="004106D2" w:rsidP="00F61093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ind w:left="509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учесть, что объект строится на территории действующего </w:t>
            </w:r>
            <w:r w:rsidR="00804634" w:rsidRPr="003E4327">
              <w:rPr>
                <w:rFonts w:ascii="Arial" w:hAnsi="Arial" w:cs="Arial"/>
                <w:sz w:val="26"/>
                <w:szCs w:val="26"/>
              </w:rPr>
              <w:t>производства</w:t>
            </w:r>
            <w:r w:rsidR="00317526" w:rsidRPr="003E4327">
              <w:rPr>
                <w:rFonts w:ascii="Arial" w:hAnsi="Arial" w:cs="Arial"/>
                <w:color w:val="000000" w:themeColor="text1"/>
                <w:sz w:val="26"/>
                <w:szCs w:val="26"/>
              </w:rPr>
              <w:t>;</w:t>
            </w:r>
          </w:p>
          <w:p w14:paraId="08EE6F9A" w14:textId="77777777" w:rsidR="00317526" w:rsidRPr="003E4327" w:rsidRDefault="008D0B5D" w:rsidP="00F61093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ind w:left="509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технические решения должны </w:t>
            </w:r>
            <w:r w:rsidR="004106D2" w:rsidRPr="003E4327">
              <w:rPr>
                <w:rFonts w:ascii="Arial" w:hAnsi="Arial" w:cs="Arial"/>
                <w:sz w:val="26"/>
                <w:szCs w:val="26"/>
              </w:rPr>
              <w:t xml:space="preserve">обеспечить </w:t>
            </w:r>
            <w:r w:rsidRPr="003E4327">
              <w:rPr>
                <w:rFonts w:ascii="Arial" w:hAnsi="Arial" w:cs="Arial"/>
                <w:sz w:val="26"/>
                <w:szCs w:val="26"/>
              </w:rPr>
              <w:t>гарантированное</w:t>
            </w:r>
            <w:r w:rsidR="00D973FB" w:rsidRPr="003E4327">
              <w:rPr>
                <w:rFonts w:ascii="Arial" w:hAnsi="Arial" w:cs="Arial"/>
                <w:sz w:val="26"/>
                <w:szCs w:val="26"/>
              </w:rPr>
              <w:t xml:space="preserve"> получение </w:t>
            </w:r>
            <w:r w:rsidR="004106D2" w:rsidRPr="003E4327">
              <w:rPr>
                <w:rFonts w:ascii="Arial" w:hAnsi="Arial" w:cs="Arial"/>
                <w:sz w:val="26"/>
                <w:szCs w:val="26"/>
              </w:rPr>
              <w:t>положительного Заключения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C79E5" w:rsidRPr="003E4327">
              <w:rPr>
                <w:rFonts w:ascii="Arial" w:hAnsi="Arial" w:cs="Arial"/>
                <w:sz w:val="26"/>
                <w:szCs w:val="26"/>
              </w:rPr>
              <w:t>Государственной эколо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 xml:space="preserve">гической экспертизы Республики </w:t>
            </w:r>
            <w:r w:rsidR="004C79E5" w:rsidRPr="003E4327">
              <w:rPr>
                <w:rFonts w:ascii="Arial" w:hAnsi="Arial" w:cs="Arial"/>
                <w:sz w:val="26"/>
                <w:szCs w:val="26"/>
              </w:rPr>
              <w:t>Узбекистан</w:t>
            </w:r>
            <w:r w:rsidR="004F477A" w:rsidRPr="003E4327">
              <w:rPr>
                <w:rFonts w:ascii="Arial" w:hAnsi="Arial" w:cs="Arial"/>
                <w:sz w:val="26"/>
                <w:szCs w:val="26"/>
              </w:rPr>
              <w:t xml:space="preserve"> и других уполномоченных органов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4AFAFE42" w14:textId="77777777" w:rsidTr="00231B78">
        <w:trPr>
          <w:trHeight w:val="380"/>
        </w:trPr>
        <w:tc>
          <w:tcPr>
            <w:tcW w:w="822" w:type="dxa"/>
          </w:tcPr>
          <w:p w14:paraId="2183E1C8" w14:textId="06450241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5B79763E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Порядок сдачи и приемки результатов работ и услуг</w:t>
            </w:r>
          </w:p>
        </w:tc>
        <w:tc>
          <w:tcPr>
            <w:tcW w:w="6005" w:type="dxa"/>
          </w:tcPr>
          <w:p w14:paraId="5DBA1864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Разработанная часть проектной документации направляется заказчику не позднее 25 числа каждого месяца посредством официального письма с приложением выполненных работ согласно вышеуказанных требований и акта выполненных работ за отчетный период.</w:t>
            </w:r>
          </w:p>
          <w:p w14:paraId="4746956F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>Выполненная часть работ считается полученной заказчиком посредством подписания актов выполненных работ.</w:t>
            </w:r>
          </w:p>
          <w:p w14:paraId="79DFACBF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Подписание актов не будет свидетельствовать факт приемки работ заказчиком.</w:t>
            </w:r>
          </w:p>
          <w:p w14:paraId="14F30B08" w14:textId="77777777" w:rsidR="00317526" w:rsidRPr="003E4327" w:rsidRDefault="00317526" w:rsidP="00AC7D15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Работы считаются принятыми только после получения положительного заключения экспертизы в уполномоченном органе Республики Узбекистан по экспертизе проектной документации</w:t>
            </w:r>
            <w:r w:rsidR="00601968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10BAA810" w14:textId="77777777" w:rsidTr="00231B78">
        <w:trPr>
          <w:trHeight w:val="380"/>
        </w:trPr>
        <w:tc>
          <w:tcPr>
            <w:tcW w:w="822" w:type="dxa"/>
          </w:tcPr>
          <w:p w14:paraId="19F90757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019B5486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передаче заказчику технических и иных документов по завершению и сдаче результатов работ и услуг</w:t>
            </w:r>
          </w:p>
        </w:tc>
        <w:tc>
          <w:tcPr>
            <w:tcW w:w="6005" w:type="dxa"/>
          </w:tcPr>
          <w:p w14:paraId="3F0649D5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Разработанная часть проектной документации должна быть предоставлена заказчику:</w:t>
            </w:r>
          </w:p>
          <w:p w14:paraId="6F4B5036" w14:textId="77777777" w:rsidR="00317526" w:rsidRPr="003E4327" w:rsidRDefault="00317526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в цветном бумажном виде 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 xml:space="preserve">на русском </w:t>
            </w:r>
            <w:r w:rsidR="00363DBE" w:rsidRPr="003E4327">
              <w:rPr>
                <w:rFonts w:ascii="Arial" w:hAnsi="Arial" w:cs="Arial"/>
                <w:sz w:val="25"/>
                <w:szCs w:val="25"/>
              </w:rPr>
              <w:t xml:space="preserve">и английском 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>язык</w:t>
            </w:r>
            <w:r w:rsidR="00363DBE" w:rsidRPr="003E4327">
              <w:rPr>
                <w:rFonts w:ascii="Arial" w:hAnsi="Arial" w:cs="Arial"/>
                <w:sz w:val="25"/>
                <w:szCs w:val="25"/>
              </w:rPr>
              <w:t>ах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в соответствующих форматах – </w:t>
            </w:r>
            <w:r w:rsidR="008221E3" w:rsidRPr="003E4327">
              <w:rPr>
                <w:rFonts w:ascii="Arial" w:hAnsi="Arial" w:cs="Arial"/>
                <w:sz w:val="25"/>
                <w:szCs w:val="25"/>
              </w:rPr>
              <w:t>4</w:t>
            </w:r>
            <w:r w:rsidR="00055225" w:rsidRPr="003E4327">
              <w:rPr>
                <w:rFonts w:ascii="Arial" w:hAnsi="Arial" w:cs="Arial"/>
                <w:sz w:val="25"/>
                <w:szCs w:val="25"/>
              </w:rPr>
              <w:t> </w:t>
            </w:r>
            <w:r w:rsidRPr="003E4327">
              <w:rPr>
                <w:rFonts w:ascii="Arial" w:hAnsi="Arial" w:cs="Arial"/>
                <w:sz w:val="25"/>
                <w:szCs w:val="25"/>
              </w:rPr>
              <w:t>экз.;</w:t>
            </w:r>
          </w:p>
          <w:p w14:paraId="37511922" w14:textId="77777777" w:rsidR="00A25E00" w:rsidRPr="003E4327" w:rsidRDefault="00317526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в электронном виде </w:t>
            </w:r>
            <w:r w:rsidR="00601968" w:rsidRPr="003E4327">
              <w:rPr>
                <w:rFonts w:ascii="Arial" w:hAnsi="Arial" w:cs="Arial"/>
                <w:sz w:val="25"/>
                <w:szCs w:val="25"/>
              </w:rPr>
              <w:t xml:space="preserve">на русском </w:t>
            </w:r>
            <w:r w:rsidR="00363DBE" w:rsidRPr="003E4327">
              <w:rPr>
                <w:rFonts w:ascii="Arial" w:hAnsi="Arial" w:cs="Arial"/>
                <w:sz w:val="25"/>
                <w:szCs w:val="25"/>
              </w:rPr>
              <w:t>и английском языках</w:t>
            </w:r>
            <w:r w:rsidR="009938BA"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3E4327">
              <w:rPr>
                <w:rFonts w:ascii="Arial" w:hAnsi="Arial" w:cs="Arial"/>
                <w:sz w:val="25"/>
                <w:szCs w:val="25"/>
              </w:rPr>
              <w:t>в исходных форматах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 xml:space="preserve"> (в форматах PDF, DWG для чертежей, MS W</w:t>
            </w:r>
            <w:r w:rsidR="00C2508E" w:rsidRPr="003E4327">
              <w:rPr>
                <w:rFonts w:ascii="Arial" w:hAnsi="Arial" w:cs="Arial"/>
                <w:sz w:val="25"/>
                <w:szCs w:val="25"/>
              </w:rPr>
              <w:t>ord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 xml:space="preserve"> и Excel для текстовой и табличной части)</w:t>
            </w:r>
            <w:r w:rsidRPr="003E4327">
              <w:rPr>
                <w:rFonts w:ascii="Arial" w:hAnsi="Arial" w:cs="Arial"/>
                <w:sz w:val="25"/>
                <w:szCs w:val="25"/>
              </w:rPr>
              <w:t>, записанных на жесткие носители (</w:t>
            </w:r>
            <w:r w:rsidR="00A25E00" w:rsidRPr="003E4327">
              <w:rPr>
                <w:rFonts w:ascii="Arial" w:hAnsi="Arial" w:cs="Arial"/>
                <w:sz w:val="25"/>
                <w:szCs w:val="25"/>
              </w:rPr>
              <w:t>CD/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DVD) – </w:t>
            </w:r>
            <w:r w:rsidR="008221E3" w:rsidRPr="003E4327">
              <w:rPr>
                <w:rFonts w:ascii="Arial" w:hAnsi="Arial" w:cs="Arial"/>
                <w:sz w:val="25"/>
                <w:szCs w:val="25"/>
              </w:rPr>
              <w:t>4</w:t>
            </w:r>
            <w:r w:rsidR="00055225" w:rsidRPr="003E4327">
              <w:rPr>
                <w:rFonts w:ascii="Arial" w:hAnsi="Arial" w:cs="Arial"/>
                <w:sz w:val="25"/>
                <w:szCs w:val="25"/>
              </w:rPr>
              <w:t> </w:t>
            </w:r>
            <w:r w:rsidRPr="003E4327">
              <w:rPr>
                <w:rFonts w:ascii="Arial" w:hAnsi="Arial" w:cs="Arial"/>
                <w:sz w:val="25"/>
                <w:szCs w:val="25"/>
              </w:rPr>
              <w:t>экз.</w:t>
            </w:r>
          </w:p>
          <w:p w14:paraId="3D3E0E62" w14:textId="636A5634" w:rsidR="00317526" w:rsidRPr="003E4327" w:rsidRDefault="00C41B52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Каталоги, брошюры, руководства по эксплуатации и технические спецификации </w:t>
            </w:r>
            <w:r w:rsidR="00A26C35" w:rsidRPr="003E4327">
              <w:rPr>
                <w:rFonts w:ascii="Arial" w:hAnsi="Arial" w:cs="Arial"/>
                <w:sz w:val="25"/>
                <w:szCs w:val="25"/>
              </w:rPr>
              <w:t xml:space="preserve">предоставляются на русском </w:t>
            </w:r>
            <w:r w:rsidR="00F140FA" w:rsidRPr="003E4327">
              <w:rPr>
                <w:rFonts w:ascii="Arial" w:hAnsi="Arial" w:cs="Arial"/>
                <w:sz w:val="25"/>
                <w:szCs w:val="25"/>
              </w:rPr>
              <w:t xml:space="preserve">и английском </w:t>
            </w:r>
            <w:r w:rsidR="00CC51BD" w:rsidRPr="003E4327">
              <w:rPr>
                <w:rFonts w:ascii="Arial" w:hAnsi="Arial" w:cs="Arial"/>
                <w:sz w:val="25"/>
                <w:szCs w:val="25"/>
              </w:rPr>
              <w:t>язык</w:t>
            </w:r>
            <w:r w:rsidR="00F140FA" w:rsidRPr="003E4327">
              <w:rPr>
                <w:rFonts w:ascii="Arial" w:hAnsi="Arial" w:cs="Arial"/>
                <w:sz w:val="25"/>
                <w:szCs w:val="25"/>
              </w:rPr>
              <w:t>ах</w:t>
            </w:r>
            <w:r w:rsidR="00A26C35"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3E4327">
              <w:rPr>
                <w:rFonts w:ascii="Arial" w:hAnsi="Arial" w:cs="Arial"/>
                <w:sz w:val="25"/>
                <w:szCs w:val="25"/>
              </w:rPr>
              <w:t>в формате PDF и MS W</w:t>
            </w:r>
            <w:r w:rsidR="00C2508E" w:rsidRPr="003E4327">
              <w:rPr>
                <w:rFonts w:ascii="Arial" w:hAnsi="Arial" w:cs="Arial"/>
                <w:sz w:val="25"/>
                <w:szCs w:val="25"/>
              </w:rPr>
              <w:t>ord</w:t>
            </w:r>
            <w:r w:rsidRPr="003E4327">
              <w:rPr>
                <w:rFonts w:ascii="Arial" w:hAnsi="Arial" w:cs="Arial"/>
                <w:sz w:val="25"/>
                <w:szCs w:val="25"/>
              </w:rPr>
              <w:t>.</w:t>
            </w:r>
          </w:p>
        </w:tc>
      </w:tr>
      <w:tr w:rsidR="00317526" w:rsidRPr="003E4327" w14:paraId="17B7B077" w14:textId="77777777" w:rsidTr="00231B78">
        <w:trPr>
          <w:trHeight w:val="380"/>
        </w:trPr>
        <w:tc>
          <w:tcPr>
            <w:tcW w:w="822" w:type="dxa"/>
          </w:tcPr>
          <w:p w14:paraId="63CE14D9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7402BB05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ind w:right="-7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Требования по </w:t>
            </w:r>
            <w:proofErr w:type="spellStart"/>
            <w:proofErr w:type="gramStart"/>
            <w:r w:rsidRPr="003E4327">
              <w:rPr>
                <w:rFonts w:ascii="Arial" w:hAnsi="Arial" w:cs="Arial"/>
                <w:sz w:val="26"/>
                <w:szCs w:val="26"/>
              </w:rPr>
              <w:t>техничес</w:t>
            </w:r>
            <w:proofErr w:type="spellEnd"/>
            <w:r w:rsidR="005D12BB" w:rsidRPr="003E4327">
              <w:rPr>
                <w:rFonts w:ascii="Arial" w:hAnsi="Arial" w:cs="Arial"/>
                <w:sz w:val="26"/>
                <w:szCs w:val="26"/>
              </w:rPr>
              <w:t>-</w:t>
            </w:r>
            <w:r w:rsidRPr="003E4327">
              <w:rPr>
                <w:rFonts w:ascii="Arial" w:hAnsi="Arial" w:cs="Arial"/>
                <w:sz w:val="26"/>
                <w:szCs w:val="26"/>
              </w:rPr>
              <w:t>кому</w:t>
            </w:r>
            <w:proofErr w:type="gramEnd"/>
            <w:r w:rsidRPr="003E4327">
              <w:rPr>
                <w:rFonts w:ascii="Arial" w:hAnsi="Arial" w:cs="Arial"/>
                <w:sz w:val="26"/>
                <w:szCs w:val="26"/>
              </w:rPr>
              <w:t xml:space="preserve"> обучению исполните</w:t>
            </w:r>
            <w:r w:rsidR="005D12BB" w:rsidRPr="003E4327">
              <w:rPr>
                <w:rFonts w:ascii="Arial" w:hAnsi="Arial" w:cs="Arial"/>
                <w:sz w:val="26"/>
                <w:szCs w:val="26"/>
              </w:rPr>
              <w:t>-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лем</w:t>
            </w:r>
            <w:proofErr w:type="spellEnd"/>
            <w:r w:rsidRPr="003E4327">
              <w:rPr>
                <w:rFonts w:ascii="Arial" w:hAnsi="Arial" w:cs="Arial"/>
                <w:sz w:val="26"/>
                <w:szCs w:val="26"/>
              </w:rPr>
              <w:t xml:space="preserve"> персонала заказчика по результатам выполненных работ и оказанных услуг</w:t>
            </w:r>
          </w:p>
        </w:tc>
        <w:tc>
          <w:tcPr>
            <w:tcW w:w="6005" w:type="dxa"/>
          </w:tcPr>
          <w:p w14:paraId="27CDA821" w14:textId="77777777" w:rsidR="006D012A" w:rsidRPr="003E4327" w:rsidRDefault="00F93264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данном разделе обучение персонала не предусматривается.</w:t>
            </w:r>
          </w:p>
        </w:tc>
      </w:tr>
      <w:tr w:rsidR="00317526" w:rsidRPr="003E4327" w14:paraId="4E8CA5F7" w14:textId="77777777" w:rsidTr="00231B78">
        <w:trPr>
          <w:trHeight w:val="380"/>
        </w:trPr>
        <w:tc>
          <w:tcPr>
            <w:tcW w:w="822" w:type="dxa"/>
          </w:tcPr>
          <w:p w14:paraId="7CF97ABA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09E625F0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объему гарантий качества работ и услуг</w:t>
            </w:r>
          </w:p>
        </w:tc>
        <w:tc>
          <w:tcPr>
            <w:tcW w:w="6005" w:type="dxa"/>
            <w:shd w:val="clear" w:color="auto" w:fill="auto"/>
          </w:tcPr>
          <w:p w14:paraId="5D4A1F1C" w14:textId="77777777" w:rsidR="000F160C" w:rsidRPr="003E4327" w:rsidRDefault="000F160C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обязуется за свой счет и в рамках стоимости контракта устранить все замечания (при наличии таковых):</w:t>
            </w:r>
          </w:p>
          <w:p w14:paraId="7F98547A" w14:textId="77777777" w:rsidR="000F160C" w:rsidRPr="003E4327" w:rsidRDefault="000F160C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заказчика;</w:t>
            </w:r>
          </w:p>
          <w:p w14:paraId="11EDCE53" w14:textId="77777777" w:rsidR="000F160C" w:rsidRPr="003E4327" w:rsidRDefault="000F160C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всех уполномоченных органов э</w:t>
            </w:r>
            <w:r w:rsidR="00601968" w:rsidRPr="003E4327">
              <w:rPr>
                <w:rFonts w:ascii="Arial" w:hAnsi="Arial" w:cs="Arial"/>
                <w:sz w:val="26"/>
                <w:szCs w:val="26"/>
              </w:rPr>
              <w:t>кспертизы Республики Узбекистан;</w:t>
            </w:r>
          </w:p>
          <w:p w14:paraId="6B10FF52" w14:textId="77777777" w:rsidR="000F160C" w:rsidRPr="003E4327" w:rsidRDefault="000F160C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выявленные в ходе адаптации;</w:t>
            </w:r>
          </w:p>
          <w:p w14:paraId="061FDD56" w14:textId="77777777" w:rsidR="000F160C" w:rsidRPr="003E4327" w:rsidRDefault="000F160C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выявленные в ходе производства авторского надзора;</w:t>
            </w:r>
          </w:p>
          <w:p w14:paraId="0F7AD921" w14:textId="77777777" w:rsidR="000F160C" w:rsidRPr="003E4327" w:rsidRDefault="000F160C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возникшие при эксплуатационно-технологических испытаниях в течение 72 часов до выхода объекта на проектную мощность с выполнением технико-экономических показателей;</w:t>
            </w:r>
          </w:p>
          <w:p w14:paraId="76E872E5" w14:textId="77777777" w:rsidR="00317526" w:rsidRPr="003E4327" w:rsidRDefault="00601968" w:rsidP="00F61093">
            <w:pPr>
              <w:pStyle w:val="a8"/>
              <w:numPr>
                <w:ilvl w:val="0"/>
                <w:numId w:val="9"/>
              </w:numPr>
              <w:shd w:val="clear" w:color="auto" w:fill="FFFFFF" w:themeFill="background1"/>
              <w:ind w:left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>в</w:t>
            </w:r>
            <w:r w:rsidR="000F160C" w:rsidRPr="003E4327">
              <w:rPr>
                <w:rFonts w:ascii="Arial" w:hAnsi="Arial" w:cs="Arial"/>
                <w:sz w:val="26"/>
                <w:szCs w:val="26"/>
              </w:rPr>
              <w:t xml:space="preserve">ыявленные в течение </w:t>
            </w:r>
            <w:r w:rsidRPr="003E4327">
              <w:rPr>
                <w:rFonts w:ascii="Arial" w:hAnsi="Arial" w:cs="Arial"/>
                <w:sz w:val="26"/>
                <w:szCs w:val="26"/>
              </w:rPr>
              <w:t>двух лет</w:t>
            </w:r>
            <w:r w:rsidR="000F160C" w:rsidRPr="003E4327">
              <w:rPr>
                <w:rFonts w:ascii="Arial" w:hAnsi="Arial" w:cs="Arial"/>
                <w:sz w:val="26"/>
                <w:szCs w:val="26"/>
              </w:rPr>
              <w:t xml:space="preserve"> после подписания акта рабочей комиссии по приемке объекта в эксплуатацию</w:t>
            </w:r>
            <w:r w:rsidR="00D00894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135AA3E7" w14:textId="77777777" w:rsidTr="00231B78">
        <w:trPr>
          <w:trHeight w:val="380"/>
        </w:trPr>
        <w:tc>
          <w:tcPr>
            <w:tcW w:w="822" w:type="dxa"/>
          </w:tcPr>
          <w:p w14:paraId="04C7C86E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7F60D350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об указании срока гарантий качества на результаты работ и услуг</w:t>
            </w:r>
          </w:p>
        </w:tc>
        <w:tc>
          <w:tcPr>
            <w:tcW w:w="6005" w:type="dxa"/>
          </w:tcPr>
          <w:p w14:paraId="40979C79" w14:textId="77777777" w:rsidR="00317526" w:rsidRPr="003E4327" w:rsidRDefault="000F160C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Оплата не менее 10% от стоимости контракта по истечению одного календарного года после выхода комплекса на проектные показатели с последующим подписание</w:t>
            </w:r>
            <w:r w:rsidR="00D00894" w:rsidRPr="003E4327">
              <w:rPr>
                <w:rFonts w:ascii="Arial" w:hAnsi="Arial" w:cs="Arial"/>
                <w:sz w:val="26"/>
                <w:szCs w:val="26"/>
              </w:rPr>
              <w:t>м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акта рабочей комиссии по приемке объекта в эксплуатацию.</w:t>
            </w:r>
          </w:p>
        </w:tc>
      </w:tr>
      <w:tr w:rsidR="00317526" w:rsidRPr="003E4327" w14:paraId="7C501AE8" w14:textId="77777777" w:rsidTr="00231B78">
        <w:trPr>
          <w:trHeight w:val="380"/>
        </w:trPr>
        <w:tc>
          <w:tcPr>
            <w:tcW w:w="822" w:type="dxa"/>
          </w:tcPr>
          <w:p w14:paraId="174E9582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3CCA65BB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Авторские права с указанием условий о передаче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</w:t>
            </w:r>
          </w:p>
        </w:tc>
        <w:tc>
          <w:tcPr>
            <w:tcW w:w="6005" w:type="dxa"/>
          </w:tcPr>
          <w:p w14:paraId="3BAD980B" w14:textId="77777777" w:rsidR="006669AA" w:rsidRPr="003E4327" w:rsidRDefault="006669AA" w:rsidP="00F61093">
            <w:pPr>
              <w:shd w:val="clear" w:color="auto" w:fill="FFFFFF" w:themeFill="background1"/>
              <w:ind w:firstLine="36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Между Исполнителем и Заказчиком оформить соглашение о конфиденциальности и осуществлять последующую передачу необходимых данных на основании указанного соглашения.</w:t>
            </w:r>
          </w:p>
          <w:p w14:paraId="0DAEA10F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контракте с Исполнителем предусмотреть пункт касательно условий передачи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услуг.</w:t>
            </w:r>
          </w:p>
          <w:p w14:paraId="7F6585BA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при разработке проекта обязан:</w:t>
            </w:r>
          </w:p>
          <w:p w14:paraId="74C82322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- соблюдать требования, связанные с правовой охраной интеллектуальной собственности;</w:t>
            </w:r>
          </w:p>
          <w:p w14:paraId="3CF8C537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- гарантировать Заказчику отсутствие у третьих лиц исключительных прав на использованных в проекте технических решений;</w:t>
            </w:r>
          </w:p>
          <w:p w14:paraId="2EB29E2E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- принимать меры для защиты полученных при выполнении проектных работ способных к правовой охране результатов и информировать об этом Заказчика.</w:t>
            </w:r>
          </w:p>
          <w:p w14:paraId="156B2454" w14:textId="77777777" w:rsidR="006669AA" w:rsidRPr="003E4327" w:rsidRDefault="006669AA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- воздерживаться от публикации без согласия Заказчика технических результатов, полученных при выполнении проекта;</w:t>
            </w:r>
          </w:p>
          <w:p w14:paraId="4A5D6748" w14:textId="77777777" w:rsidR="00F428DF" w:rsidRPr="003E4327" w:rsidRDefault="006669AA" w:rsidP="00231B78">
            <w:pPr>
              <w:pStyle w:val="a8"/>
              <w:shd w:val="clear" w:color="auto" w:fill="FFFFFF" w:themeFill="background1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- информировать Заказчика об использованных в ходе проектирования полезных моделей (объектов интеллектуальной собственности).</w:t>
            </w:r>
          </w:p>
        </w:tc>
      </w:tr>
      <w:tr w:rsidR="00317526" w:rsidRPr="003E4327" w14:paraId="2C0A6EB1" w14:textId="77777777" w:rsidTr="00231B78">
        <w:trPr>
          <w:trHeight w:val="315"/>
        </w:trPr>
        <w:tc>
          <w:tcPr>
            <w:tcW w:w="822" w:type="dxa"/>
          </w:tcPr>
          <w:p w14:paraId="282529BF" w14:textId="77777777" w:rsidR="00317526" w:rsidRPr="003E4327" w:rsidRDefault="00317526" w:rsidP="00F61093">
            <w:pPr>
              <w:shd w:val="clear" w:color="auto" w:fill="FFFFFF" w:themeFill="background1"/>
              <w:ind w:left="426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27" w:type="dxa"/>
            <w:gridSpan w:val="2"/>
          </w:tcPr>
          <w:p w14:paraId="34BF5AC8" w14:textId="77777777" w:rsidR="00317526" w:rsidRPr="003E4327" w:rsidRDefault="00317526" w:rsidP="00F61093">
            <w:pPr>
              <w:shd w:val="clear" w:color="auto" w:fill="FFFFFF" w:themeFill="background1"/>
              <w:tabs>
                <w:tab w:val="center" w:pos="1735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Другие требования заказчика</w:t>
            </w:r>
          </w:p>
        </w:tc>
      </w:tr>
      <w:tr w:rsidR="00E71825" w:rsidRPr="003E4327" w14:paraId="797F38B2" w14:textId="77777777" w:rsidTr="00231B78">
        <w:trPr>
          <w:trHeight w:val="380"/>
        </w:trPr>
        <w:tc>
          <w:tcPr>
            <w:tcW w:w="822" w:type="dxa"/>
          </w:tcPr>
          <w:p w14:paraId="27455372" w14:textId="77777777" w:rsidR="00E71825" w:rsidRPr="003E4327" w:rsidRDefault="00E71825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299EF968" w14:textId="77777777" w:rsidR="00E71825" w:rsidRPr="003E4327" w:rsidRDefault="00E71825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Состав проектируемого объекта</w:t>
            </w:r>
          </w:p>
        </w:tc>
        <w:tc>
          <w:tcPr>
            <w:tcW w:w="6005" w:type="dxa"/>
          </w:tcPr>
          <w:p w14:paraId="52D2DF13" w14:textId="77777777" w:rsidR="00F53557" w:rsidRPr="003E4327" w:rsidRDefault="00F53557" w:rsidP="00F61093">
            <w:pPr>
              <w:pStyle w:val="a8"/>
              <w:shd w:val="clear" w:color="auto" w:fill="FFFFFF" w:themeFill="background1"/>
              <w:ind w:left="88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Основные механизмы:</w:t>
            </w:r>
          </w:p>
          <w:p w14:paraId="7EC4C300" w14:textId="77777777" w:rsidR="0087173D" w:rsidRPr="003E4327" w:rsidRDefault="0087173D" w:rsidP="00F61093">
            <w:pPr>
              <w:pStyle w:val="a8"/>
              <w:shd w:val="clear" w:color="auto" w:fill="FFFFFF" w:themeFill="background1"/>
              <w:ind w:left="881" w:right="34" w:hanging="84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По печи</w:t>
            </w:r>
            <w:r w:rsidR="00F36565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бескислородной меди</w:t>
            </w: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 w14:paraId="5D79D4CE" w14:textId="046B86D0" w:rsidR="005A11FA" w:rsidRPr="003E4327" w:rsidRDefault="004C08A3" w:rsidP="00534146">
            <w:pPr>
              <w:pStyle w:val="HTML"/>
              <w:shd w:val="clear" w:color="auto" w:fill="FFFFFF" w:themeFill="background1"/>
              <w:tabs>
                <w:tab w:val="clear" w:pos="916"/>
                <w:tab w:val="left" w:pos="586"/>
              </w:tabs>
              <w:ind w:firstLine="59"/>
              <w:jc w:val="both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Вертикальная </w:t>
            </w:r>
            <w:r w:rsidR="005A11FA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электрическая 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>плавильная печь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производительностью достаточной для производства </w:t>
            </w:r>
            <w:r w:rsidR="009375B8" w:rsidRPr="003E4327">
              <w:rPr>
                <w:rFonts w:ascii="Arial" w:eastAsia="Calibri" w:hAnsi="Arial" w:cs="Arial"/>
                <w:bCs/>
                <w:sz w:val="26"/>
                <w:szCs w:val="26"/>
              </w:rPr>
              <w:t>6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тыс.</w:t>
            </w:r>
            <w:r w:rsidR="005A11FA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тонн в год </w:t>
            </w:r>
            <w:r w:rsidR="005A11FA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бескислородной 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медной катанки</w:t>
            </w:r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(</w:t>
            </w:r>
            <w:r w:rsidR="00D4158C" w:rsidRPr="003E4327">
              <w:rPr>
                <w:rFonts w:ascii="Arial" w:eastAsia="Calibri" w:hAnsi="Arial" w:cs="Arial"/>
                <w:bCs/>
                <w:sz w:val="26"/>
                <w:szCs w:val="26"/>
              </w:rPr>
              <w:t>с</w:t>
            </w:r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одержание кислорода 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не более</w:t>
            </w:r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0 </w:t>
            </w:r>
            <w:proofErr w:type="spellStart"/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>ppm</w:t>
            </w:r>
            <w:proofErr w:type="spellEnd"/>
            <w:r w:rsidR="005A6F25" w:rsidRPr="003E4327">
              <w:rPr>
                <w:rFonts w:ascii="Arial" w:eastAsia="Calibri" w:hAnsi="Arial" w:cs="Arial"/>
                <w:bCs/>
                <w:sz w:val="26"/>
                <w:szCs w:val="26"/>
              </w:rPr>
              <w:t>)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="005A11FA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ø 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8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÷16 </w:t>
            </w:r>
            <w:r w:rsidR="00931F0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м</w:t>
            </w:r>
            <w:r w:rsidR="005A11FA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м</w:t>
            </w:r>
            <w:r w:rsidR="006F723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.</w:t>
            </w:r>
            <w:r w:rsidR="00534146" w:rsidRPr="00455ACA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="00534146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Межремонтная </w:t>
            </w:r>
            <w:r w:rsidR="00534146" w:rsidRPr="003E4327">
              <w:rPr>
                <w:rFonts w:ascii="Arial" w:eastAsia="Calibri" w:hAnsi="Arial" w:cs="Arial"/>
                <w:bCs/>
                <w:sz w:val="26"/>
                <w:szCs w:val="26"/>
              </w:rPr>
              <w:lastRenderedPageBreak/>
              <w:t>кампания печи должна составлять</w:t>
            </w:r>
            <w:r w:rsidR="00231B78" w:rsidRPr="003E4327">
              <w:rPr>
                <w:rFonts w:ascii="Arial" w:eastAsia="Calibri" w:hAnsi="Arial" w:cs="Arial"/>
                <w:bCs/>
                <w:sz w:val="26"/>
                <w:szCs w:val="26"/>
              </w:rPr>
              <w:br/>
            </w:r>
            <w:r w:rsidR="00534146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не менее 1,5 лет.</w:t>
            </w:r>
          </w:p>
          <w:p w14:paraId="25E5BBC7" w14:textId="77777777" w:rsidR="00325D94" w:rsidRPr="003E4327" w:rsidRDefault="00325D94" w:rsidP="00D87D10">
            <w:pPr>
              <w:pStyle w:val="HTML"/>
              <w:shd w:val="clear" w:color="auto" w:fill="FFFFFF" w:themeFill="background1"/>
              <w:tabs>
                <w:tab w:val="clear" w:pos="916"/>
                <w:tab w:val="left" w:pos="586"/>
              </w:tabs>
              <w:jc w:val="both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>Катанка должна соответствовать требованиям и спецификациям британского стандарта 4109 C103 и спецификациям стандарта США ASTM B1, B2, B3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bookmarkStart w:id="0" w:name="_Hlk112231890"/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марки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bookmarkEnd w:id="0"/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>C10200.</w:t>
            </w:r>
          </w:p>
          <w:p w14:paraId="79618C11" w14:textId="77777777" w:rsidR="00801CAF" w:rsidRPr="003E4327" w:rsidRDefault="00801CAF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Комплект узлов охладителя штанги (Ø</w:t>
            </w:r>
            <w:r w:rsidR="00D87D10" w:rsidRPr="003E4327">
              <w:rPr>
                <w:rFonts w:ascii="Arial" w:hAnsi="Arial" w:cs="Arial"/>
                <w:bCs/>
                <w:sz w:val="26"/>
                <w:szCs w:val="26"/>
              </w:rPr>
              <w:t> 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÷</w:t>
            </w:r>
            <w:r w:rsidR="004849AD" w:rsidRPr="003E4327">
              <w:rPr>
                <w:rFonts w:ascii="Arial" w:hAnsi="Arial" w:cs="Arial"/>
                <w:bCs/>
                <w:sz w:val="26"/>
                <w:szCs w:val="26"/>
              </w:rPr>
              <w:t>16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мм) </w:t>
            </w:r>
          </w:p>
          <w:p w14:paraId="2E477305" w14:textId="77777777" w:rsidR="004849AD" w:rsidRPr="003E4327" w:rsidRDefault="004849AD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Трансформатор для электрической печи</w:t>
            </w:r>
          </w:p>
          <w:p w14:paraId="061450A0" w14:textId="77777777" w:rsidR="004849AD" w:rsidRPr="003E4327" w:rsidRDefault="007069E6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3E4327">
              <w:rPr>
                <w:rFonts w:ascii="Arial" w:hAnsi="Arial" w:cs="Arial"/>
                <w:bCs/>
                <w:sz w:val="26"/>
                <w:szCs w:val="26"/>
              </w:rPr>
              <w:t>Шестиприводная</w:t>
            </w:r>
            <w:proofErr w:type="spellEnd"/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литьевая станция и их отвод </w:t>
            </w:r>
          </w:p>
          <w:p w14:paraId="5465BA61" w14:textId="77777777" w:rsidR="007069E6" w:rsidRPr="003E4327" w:rsidRDefault="007069E6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охлаждения катанки </w:t>
            </w:r>
          </w:p>
          <w:p w14:paraId="5DABF42D" w14:textId="77777777" w:rsidR="007069E6" w:rsidRPr="003E4327" w:rsidRDefault="007069E6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автоматического управления </w:t>
            </w:r>
          </w:p>
          <w:p w14:paraId="28C3537E" w14:textId="77777777" w:rsidR="00801CAF" w:rsidRPr="003E4327" w:rsidRDefault="0021407B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управления инертного газа и пневматические элементы управления</w:t>
            </w:r>
          </w:p>
          <w:p w14:paraId="6866C6E3" w14:textId="77777777" w:rsidR="0021407B" w:rsidRPr="003E4327" w:rsidRDefault="0021407B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Автоматическая система загрузки катодов </w:t>
            </w:r>
          </w:p>
          <w:p w14:paraId="49E8E28F" w14:textId="77777777" w:rsidR="002E2677" w:rsidRPr="003E4327" w:rsidRDefault="00D87D10" w:rsidP="00D87D10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Авто</w:t>
            </w:r>
            <w:r w:rsidR="00BA0975" w:rsidRPr="003E4327">
              <w:rPr>
                <w:rFonts w:ascii="Arial" w:hAnsi="Arial" w:cs="Arial"/>
                <w:bCs/>
                <w:sz w:val="26"/>
                <w:szCs w:val="26"/>
              </w:rPr>
              <w:t>матическая с</w:t>
            </w:r>
            <w:r w:rsidR="002E2677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истема контроля </w:t>
            </w:r>
            <w:r w:rsidR="00BA0975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геометрических размеров катанки </w:t>
            </w:r>
          </w:p>
          <w:p w14:paraId="0648579A" w14:textId="77777777" w:rsidR="00BA0975" w:rsidRPr="003E4327" w:rsidRDefault="001047F7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намотки медной катанки </w:t>
            </w:r>
          </w:p>
          <w:p w14:paraId="205565A5" w14:textId="77777777" w:rsidR="00620B3D" w:rsidRPr="003E4327" w:rsidRDefault="00620B3D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охлаждения печи </w:t>
            </w:r>
          </w:p>
          <w:p w14:paraId="07293559" w14:textId="14F8EF46" w:rsidR="00620B3D" w:rsidRPr="003E4327" w:rsidRDefault="00A63AF5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Азотная станция для создания инертной среды</w:t>
            </w:r>
            <w:r w:rsidR="00412000" w:rsidRPr="003E4327">
              <w:rPr>
                <w:rFonts w:ascii="Arial" w:hAnsi="Arial" w:cs="Arial"/>
                <w:bCs/>
                <w:sz w:val="26"/>
                <w:szCs w:val="26"/>
              </w:rPr>
              <w:t>. При этом, удельный расход азота не должен превышать 45 л/мин.</w:t>
            </w:r>
          </w:p>
          <w:p w14:paraId="52F058F8" w14:textId="13722A1B" w:rsidR="001047F7" w:rsidRPr="00455ACA" w:rsidRDefault="00A63AF5" w:rsidP="00F61093">
            <w:pPr>
              <w:pStyle w:val="a8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586"/>
              </w:tabs>
              <w:ind w:left="46" w:right="34" w:firstLine="270"/>
              <w:jc w:val="both"/>
              <w:rPr>
                <w:rFonts w:ascii="Arial" w:hAnsi="Arial" w:cs="Arial"/>
                <w:bCs/>
                <w:strike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Компрессорная станция для </w:t>
            </w:r>
            <w:proofErr w:type="spellStart"/>
            <w:r w:rsidR="00E55C4E" w:rsidRPr="003E4327">
              <w:rPr>
                <w:rFonts w:ascii="Arial" w:hAnsi="Arial" w:cs="Arial"/>
                <w:bCs/>
                <w:sz w:val="26"/>
                <w:szCs w:val="26"/>
              </w:rPr>
              <w:t>п</w:t>
            </w:r>
            <w:r w:rsidR="00292C4F" w:rsidRPr="003E4327">
              <w:rPr>
                <w:rFonts w:ascii="Arial" w:hAnsi="Arial" w:cs="Arial"/>
                <w:bCs/>
                <w:sz w:val="26"/>
                <w:szCs w:val="26"/>
              </w:rPr>
              <w:t>невмо</w:t>
            </w:r>
            <w:r w:rsidR="00E55C4E" w:rsidRPr="003E4327">
              <w:rPr>
                <w:rFonts w:ascii="Arial" w:hAnsi="Arial" w:cs="Arial"/>
                <w:bCs/>
                <w:sz w:val="26"/>
                <w:szCs w:val="26"/>
              </w:rPr>
              <w:t>устройств</w:t>
            </w:r>
            <w:proofErr w:type="spellEnd"/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печи</w:t>
            </w:r>
          </w:p>
          <w:p w14:paraId="6992006D" w14:textId="77777777" w:rsidR="0087173D" w:rsidRPr="003E4327" w:rsidRDefault="0087173D" w:rsidP="00F61093">
            <w:pPr>
              <w:pStyle w:val="a8"/>
              <w:shd w:val="clear" w:color="auto" w:fill="FFFFFF" w:themeFill="background1"/>
              <w:tabs>
                <w:tab w:val="left" w:pos="586"/>
              </w:tabs>
              <w:ind w:left="316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212749BD" w14:textId="77777777" w:rsidR="0087173D" w:rsidRPr="003E4327" w:rsidRDefault="0087173D" w:rsidP="00F61093">
            <w:pPr>
              <w:pStyle w:val="a8"/>
              <w:shd w:val="clear" w:color="auto" w:fill="FFFFFF" w:themeFill="background1"/>
              <w:tabs>
                <w:tab w:val="left" w:pos="586"/>
              </w:tabs>
              <w:ind w:left="316" w:right="3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По экструзионной линии:</w:t>
            </w:r>
          </w:p>
          <w:p w14:paraId="7B449FF6" w14:textId="50E1370B" w:rsidR="00292C4F" w:rsidRPr="003E4327" w:rsidRDefault="00292C4F" w:rsidP="00F61093">
            <w:pPr>
              <w:pStyle w:val="a8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934"/>
              </w:tabs>
              <w:ind w:left="223" w:right="34" w:hanging="223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Линия для экструзии медной катанки должна выпускать прямоугольные провода сечением </w:t>
            </w:r>
            <w:r w:rsidR="00E33600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от </w:t>
            </w:r>
            <w:r w:rsidR="00556E00" w:rsidRPr="003E4327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 w:rsidR="009125AB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E33600" w:rsidRPr="003E4327">
              <w:rPr>
                <w:rFonts w:ascii="Arial" w:hAnsi="Arial" w:cs="Arial"/>
                <w:bCs/>
                <w:sz w:val="26"/>
                <w:szCs w:val="26"/>
              </w:rPr>
              <w:t>мм</w:t>
            </w:r>
            <w:r w:rsidR="00E33600" w:rsidRPr="003E4327"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 xml:space="preserve">2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до 100 мм</w:t>
            </w:r>
            <w:r w:rsidRPr="003E4327"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 xml:space="preserve">2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методом экструзии из круглой медной катанки диаметром 8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÷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16 мм.</w:t>
            </w:r>
          </w:p>
          <w:p w14:paraId="12B9AB70" w14:textId="77777777" w:rsidR="00292C4F" w:rsidRPr="003E4327" w:rsidRDefault="00292C4F" w:rsidP="00F61093">
            <w:pPr>
              <w:shd w:val="clear" w:color="auto" w:fill="FFFFFF" w:themeFill="background1"/>
            </w:pPr>
          </w:p>
          <w:p w14:paraId="77F29FF5" w14:textId="77777777" w:rsidR="00970937" w:rsidRPr="003E4327" w:rsidRDefault="00970937" w:rsidP="00F61093">
            <w:pPr>
              <w:pStyle w:val="a8"/>
              <w:shd w:val="clear" w:color="auto" w:fill="FFFFFF" w:themeFill="background1"/>
              <w:tabs>
                <w:tab w:val="left" w:pos="934"/>
              </w:tabs>
              <w:ind w:left="223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Геометрическая точность прямоугольного провода должна быть при размерах меньше 1 мм в пределах ±0,02 мм при размерах более 12,5 мм ±0,1 мм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;</w:t>
            </w:r>
          </w:p>
          <w:p w14:paraId="31EF63A7" w14:textId="77777777" w:rsidR="00A21497" w:rsidRPr="003E4327" w:rsidRDefault="00DD0191" w:rsidP="00534146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Качество прямоугольных проводов должно соответствовать тр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ебованиям Standard ASTM B272-12;</w:t>
            </w:r>
          </w:p>
          <w:p w14:paraId="47CEDC01" w14:textId="77777777" w:rsidR="00AE1DCB" w:rsidRPr="003E4327" w:rsidRDefault="00534146" w:rsidP="00F61093">
            <w:pPr>
              <w:pStyle w:val="a8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934"/>
              </w:tabs>
              <w:ind w:left="403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охлаждения машины;</w:t>
            </w:r>
          </w:p>
          <w:p w14:paraId="65DAE023" w14:textId="77777777" w:rsidR="00B4280E" w:rsidRPr="003E4327" w:rsidRDefault="00B4280E" w:rsidP="00F61093">
            <w:pPr>
              <w:pStyle w:val="a8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934"/>
              </w:tabs>
              <w:ind w:left="403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компенсац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ии скорости экструзии и намотки;</w:t>
            </w:r>
          </w:p>
          <w:p w14:paraId="18D58D63" w14:textId="15BC980B" w:rsidR="00B4280E" w:rsidRPr="003E4327" w:rsidRDefault="008B1C69" w:rsidP="00F61093">
            <w:pPr>
              <w:pStyle w:val="a8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934"/>
              </w:tabs>
              <w:ind w:left="403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намотки на пластиковые катушки</w:t>
            </w:r>
            <w:r w:rsidR="00534146" w:rsidRPr="003E4327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7F218D92" w14:textId="45C3E76C" w:rsidR="00915F72" w:rsidRPr="003E4327" w:rsidRDefault="00915F72" w:rsidP="00915F72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0791E371" w14:textId="02CF2B4A" w:rsidR="00915F72" w:rsidRPr="003E4327" w:rsidRDefault="00915F72" w:rsidP="00915F72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60BC6310" w14:textId="77777777" w:rsidR="00915F72" w:rsidRPr="003E4327" w:rsidRDefault="00915F72" w:rsidP="00915F72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67DA07F8" w14:textId="5E2DEA0F" w:rsidR="008B1C69" w:rsidRPr="003E4327" w:rsidRDefault="0089705E" w:rsidP="00F61093">
            <w:pPr>
              <w:pStyle w:val="a8"/>
              <w:shd w:val="clear" w:color="auto" w:fill="FFFFFF" w:themeFill="background1"/>
              <w:tabs>
                <w:tab w:val="left" w:pos="934"/>
              </w:tabs>
              <w:ind w:left="279" w:right="3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Линия оплетки </w:t>
            </w:r>
            <w:r w:rsidR="00912DFC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изоляционн</w:t>
            </w:r>
            <w:r w:rsidR="00966F77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ы</w:t>
            </w:r>
            <w:r w:rsidR="00912DFC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м материалом</w:t>
            </w: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36565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прямоугольного провода</w:t>
            </w:r>
          </w:p>
          <w:p w14:paraId="32709EBE" w14:textId="77777777" w:rsidR="00FC2D11" w:rsidRPr="003E4327" w:rsidRDefault="00D339E0" w:rsidP="00F61093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934"/>
              </w:tabs>
              <w:ind w:left="398" w:right="34" w:hanging="27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Ли</w:t>
            </w:r>
            <w:r w:rsidR="00FC2D1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ния для оплетки прямоугольного провода с помощью различных материалов как </w:t>
            </w:r>
            <w:r w:rsidR="00912DFC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бумага, стекловолокно, </w:t>
            </w:r>
            <w:r w:rsidR="00FC2D11" w:rsidRPr="003E4327">
              <w:rPr>
                <w:rFonts w:ascii="Arial" w:hAnsi="Arial" w:cs="Arial"/>
                <w:bCs/>
                <w:sz w:val="26"/>
                <w:szCs w:val="26"/>
              </w:rPr>
              <w:t>слюда, полиэстер, ПТФЭ</w:t>
            </w:r>
            <w:r w:rsidR="00AD6E3D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и </w:t>
            </w:r>
            <w:r w:rsidR="00C73221" w:rsidRPr="003E4327">
              <w:rPr>
                <w:rFonts w:ascii="Arial" w:hAnsi="Arial" w:cs="Arial"/>
                <w:bCs/>
                <w:sz w:val="26"/>
                <w:szCs w:val="26"/>
              </w:rPr>
              <w:t>другие</w:t>
            </w:r>
            <w:r w:rsidR="009E5F1E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шириной лент от 3 мм до 20 мм и углом намотки от 20 до 60 градусов с возможностью нанесения 2 разных изоляционных материалов </w:t>
            </w:r>
            <w:r w:rsidR="00F36565" w:rsidRPr="003E4327">
              <w:rPr>
                <w:rFonts w:ascii="Arial" w:hAnsi="Arial" w:cs="Arial"/>
                <w:bCs/>
                <w:sz w:val="26"/>
                <w:szCs w:val="26"/>
              </w:rPr>
              <w:t>с годовой мощностью 2 тыс. тонн.</w:t>
            </w:r>
          </w:p>
          <w:p w14:paraId="2586BD36" w14:textId="77777777" w:rsidR="00DD0191" w:rsidRPr="003E4327" w:rsidRDefault="00DD0191" w:rsidP="00F61093">
            <w:pPr>
              <w:pStyle w:val="Default"/>
              <w:shd w:val="clear" w:color="auto" w:fill="FFFFFF" w:themeFill="background1"/>
              <w:ind w:left="398" w:hanging="270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Качество продукции должно отвечать требованиям</w:t>
            </w:r>
            <w:r w:rsidRPr="003E4327">
              <w:t xml:space="preserve">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Standard IEC 60317-31-32-33</w:t>
            </w:r>
            <w:r w:rsidR="00A35622" w:rsidRPr="003E4327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</w:p>
          <w:p w14:paraId="3D158075" w14:textId="77777777" w:rsidR="00FC2D11" w:rsidRPr="003E4327" w:rsidRDefault="00BB516D" w:rsidP="00F61093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онлайн контроля качества намотки </w:t>
            </w:r>
          </w:p>
          <w:p w14:paraId="7CEDD90C" w14:textId="77777777" w:rsidR="003933C4" w:rsidRPr="003E4327" w:rsidRDefault="00BB516D" w:rsidP="00F61093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нанесения </w:t>
            </w:r>
            <w:r w:rsidR="003933C4" w:rsidRPr="003E4327">
              <w:rPr>
                <w:rFonts w:ascii="Arial" w:hAnsi="Arial" w:cs="Arial"/>
                <w:bCs/>
                <w:sz w:val="26"/>
                <w:szCs w:val="26"/>
              </w:rPr>
              <w:t>изоляционного лака</w:t>
            </w:r>
          </w:p>
          <w:p w14:paraId="4BACABAD" w14:textId="77777777" w:rsidR="003933C4" w:rsidRPr="003E4327" w:rsidRDefault="003933C4" w:rsidP="00F61093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Печь для сушки лака</w:t>
            </w:r>
          </w:p>
          <w:p w14:paraId="3A42F1AD" w14:textId="77777777" w:rsidR="003933C4" w:rsidRPr="003E4327" w:rsidRDefault="003933C4" w:rsidP="00F61093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охлаждения прямоугольного провода</w:t>
            </w:r>
          </w:p>
          <w:p w14:paraId="353E4DEB" w14:textId="77777777" w:rsidR="008739D9" w:rsidRPr="003E4327" w:rsidRDefault="008739D9" w:rsidP="00F61093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2400292" w14:textId="77777777" w:rsidR="00BB516D" w:rsidRPr="003E4327" w:rsidRDefault="00F36565" w:rsidP="00F61093">
            <w:pPr>
              <w:shd w:val="clear" w:color="auto" w:fill="FFFFFF" w:themeFill="background1"/>
              <w:tabs>
                <w:tab w:val="left" w:pos="934"/>
              </w:tabs>
              <w:ind w:left="279" w:right="3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Линия эмалирования прямоугольного провода </w:t>
            </w:r>
            <w:r w:rsidR="003933C4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14:paraId="5CAF587B" w14:textId="77777777" w:rsidR="00BC1562" w:rsidRPr="003E4327" w:rsidRDefault="00BC1562" w:rsidP="00D52679">
            <w:pPr>
              <w:pStyle w:val="Default"/>
              <w:numPr>
                <w:ilvl w:val="0"/>
                <w:numId w:val="36"/>
              </w:num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Линия эмалирования прямоугольного провода с помощью различных электроизоляционных лаков с возможностью нанесения 2 разных изоляционных материалов с годовой мощностью 2 тыс. тонн. Сечение медного провода или площадь покрытия электроизоляционным лаком должна быть не менее 70 мм</w:t>
            </w:r>
            <w:r w:rsidRPr="003E4327"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2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. Линия должна включать систему определения поверхностных дефектов изоляций. </w:t>
            </w:r>
          </w:p>
          <w:p w14:paraId="4DE23E6D" w14:textId="77777777" w:rsidR="00BC1562" w:rsidRPr="003E4327" w:rsidRDefault="00BC1562" w:rsidP="00BC1562">
            <w:pPr>
              <w:pStyle w:val="Default"/>
              <w:shd w:val="clear" w:color="auto" w:fill="FFFFFF" w:themeFill="background1"/>
              <w:ind w:left="398" w:hanging="270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Качество продукции должно отвечать требованиям</w:t>
            </w:r>
            <w:r w:rsidRPr="003E4327">
              <w:t xml:space="preserve">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Standard IEC 60317-0-2 и</w:t>
            </w:r>
            <w:r w:rsidR="00883A4A" w:rsidRPr="003E4327">
              <w:rPr>
                <w:rFonts w:ascii="Arial" w:hAnsi="Arial" w:cs="Arial"/>
                <w:bCs/>
                <w:sz w:val="26"/>
                <w:szCs w:val="26"/>
              </w:rPr>
              <w:br/>
            </w:r>
            <w:proofErr w:type="spellStart"/>
            <w:r w:rsidR="00883A4A" w:rsidRPr="003E4327">
              <w:rPr>
                <w:rFonts w:ascii="Arial" w:hAnsi="Arial" w:cs="Arial"/>
                <w:bCs/>
                <w:sz w:val="26"/>
                <w:szCs w:val="26"/>
              </w:rPr>
              <w:t>O‘z</w:t>
            </w:r>
            <w:proofErr w:type="spellEnd"/>
            <w:r w:rsidR="00883A4A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="00883A4A" w:rsidRPr="003E4327">
              <w:rPr>
                <w:rFonts w:ascii="Arial" w:hAnsi="Arial" w:cs="Arial"/>
                <w:bCs/>
                <w:sz w:val="26"/>
                <w:szCs w:val="26"/>
              </w:rPr>
              <w:t>DSt</w:t>
            </w:r>
            <w:proofErr w:type="spellEnd"/>
            <w:r w:rsidR="00883A4A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IEC 60317-0-2:2020.</w:t>
            </w:r>
          </w:p>
          <w:p w14:paraId="7B81A9F8" w14:textId="77777777" w:rsidR="00F36565" w:rsidRPr="003E4327" w:rsidRDefault="00BC45F4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охлаждения провода </w:t>
            </w:r>
          </w:p>
          <w:p w14:paraId="38628F26" w14:textId="77777777" w:rsidR="00BC45F4" w:rsidRPr="003E4327" w:rsidRDefault="00CB4A6E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баков с нагревом электроизоляционного лака </w:t>
            </w:r>
          </w:p>
          <w:p w14:paraId="381A689E" w14:textId="77777777" w:rsidR="00CB4A6E" w:rsidRPr="003E4327" w:rsidRDefault="00CB4A6E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дожигания продуктов сгорания электроизоляционного лака</w:t>
            </w:r>
          </w:p>
          <w:p w14:paraId="682C37A2" w14:textId="77777777" w:rsidR="00CB4A6E" w:rsidRPr="003E4327" w:rsidRDefault="00CB4A6E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онлайн контроля геометрических размеров провода</w:t>
            </w:r>
          </w:p>
          <w:p w14:paraId="035F3193" w14:textId="77777777" w:rsidR="00CB4A6E" w:rsidRPr="003E4327" w:rsidRDefault="008739D9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Система отжига провода </w:t>
            </w:r>
          </w:p>
          <w:p w14:paraId="75FD8135" w14:textId="77777777" w:rsidR="008739D9" w:rsidRPr="003E4327" w:rsidRDefault="008739D9" w:rsidP="00BC1562">
            <w:pPr>
              <w:pStyle w:val="a8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Печь сушки эмалированного провода</w:t>
            </w:r>
          </w:p>
          <w:p w14:paraId="1952BFEC" w14:textId="77777777" w:rsidR="00DE4387" w:rsidRPr="003E4327" w:rsidRDefault="00DE4387" w:rsidP="00F61093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Общий </w:t>
            </w:r>
            <w:r w:rsidR="00B32B1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средний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удельный расход электроэнергии на тонну продукции не должен превышать 500 кВт/т</w:t>
            </w:r>
          </w:p>
          <w:p w14:paraId="16998958" w14:textId="77777777" w:rsidR="00B32B11" w:rsidRPr="003E4327" w:rsidRDefault="00B32B11" w:rsidP="00F61093">
            <w:pPr>
              <w:shd w:val="clear" w:color="auto" w:fill="FFFFFF" w:themeFill="background1"/>
              <w:tabs>
                <w:tab w:val="left" w:pos="934"/>
              </w:tabs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lastRenderedPageBreak/>
              <w:t>Вся система оборудования должна иметь непрерывные систем контроля качества (интегрированные непрерывные средства измерения или система видеонаблюдения)</w:t>
            </w:r>
          </w:p>
          <w:p w14:paraId="1B36A8D2" w14:textId="77777777" w:rsidR="008739D9" w:rsidRPr="003E4327" w:rsidRDefault="008739D9" w:rsidP="00F61093">
            <w:pPr>
              <w:pStyle w:val="a8"/>
              <w:shd w:val="clear" w:color="auto" w:fill="FFFFFF" w:themeFill="background1"/>
              <w:tabs>
                <w:tab w:val="left" w:pos="934"/>
              </w:tabs>
              <w:ind w:left="639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1AF74E71" w14:textId="77777777" w:rsidR="00F53557" w:rsidRPr="003E4327" w:rsidRDefault="00F53557" w:rsidP="00F61093">
            <w:pPr>
              <w:shd w:val="clear" w:color="auto" w:fill="FFFFFF" w:themeFill="background1"/>
              <w:tabs>
                <w:tab w:val="left" w:pos="934"/>
              </w:tabs>
              <w:ind w:right="34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Вспомогательные механизмы:</w:t>
            </w:r>
          </w:p>
          <w:p w14:paraId="1C8909D6" w14:textId="77777777" w:rsidR="00F53557" w:rsidRPr="003E4327" w:rsidRDefault="00F535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Клыковой погрузчик Q-5</w:t>
            </w:r>
            <w:r w:rsidR="00093D9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тонн – 3 ед.;</w:t>
            </w:r>
          </w:p>
          <w:p w14:paraId="504B26D7" w14:textId="77777777" w:rsidR="00F53557" w:rsidRPr="003E4327" w:rsidRDefault="00F535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Клыковой погрузчик Q-3</w:t>
            </w:r>
            <w:r w:rsidR="00093D9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тонн – 3 ед.;</w:t>
            </w:r>
          </w:p>
          <w:p w14:paraId="6E1DE69C" w14:textId="77777777" w:rsidR="00F53557" w:rsidRPr="003E4327" w:rsidRDefault="00F535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Тягач с прицепом Q-30 тонн – </w:t>
            </w:r>
            <w:r w:rsidR="00AE1DCB" w:rsidRPr="003E4327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ед.;</w:t>
            </w:r>
          </w:p>
          <w:p w14:paraId="0C24ED14" w14:textId="77777777" w:rsidR="00F53557" w:rsidRPr="003E4327" w:rsidRDefault="00F535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Тележка типа «Рохля» Q-5</w:t>
            </w:r>
            <w:r w:rsidR="00093D9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тонн – </w:t>
            </w:r>
            <w:r w:rsidR="00093D91" w:rsidRPr="003E4327">
              <w:rPr>
                <w:rFonts w:ascii="Arial" w:hAnsi="Arial" w:cs="Arial"/>
                <w:bCs/>
                <w:sz w:val="26"/>
                <w:szCs w:val="26"/>
              </w:rPr>
              <w:t>6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ед.;</w:t>
            </w:r>
          </w:p>
          <w:p w14:paraId="7FA7DC39" w14:textId="77777777" w:rsidR="00F53557" w:rsidRPr="003E4327" w:rsidRDefault="00F535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Мостовой кран Q-10 тонн – 2 ед.</w:t>
            </w:r>
            <w:r w:rsidR="008D0E04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(при необходимости)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;</w:t>
            </w:r>
          </w:p>
          <w:p w14:paraId="65B86D3E" w14:textId="77777777" w:rsidR="00F53557" w:rsidRPr="003E4327" w:rsidRDefault="006F1B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Газораспределительный пункт (производительность определяется проектом);</w:t>
            </w:r>
          </w:p>
          <w:p w14:paraId="6F43CB26" w14:textId="77777777" w:rsidR="006F1B57" w:rsidRPr="003E4327" w:rsidRDefault="006F1B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Система охлаждения воды (количество и производительность определятся проектом);</w:t>
            </w:r>
          </w:p>
          <w:p w14:paraId="16D552AA" w14:textId="77777777" w:rsidR="006F1B57" w:rsidRPr="003E4327" w:rsidRDefault="006F1B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Трансформаторная подстанция (характеристики определяются проектом);</w:t>
            </w:r>
          </w:p>
          <w:p w14:paraId="10D0FFEE" w14:textId="77777777" w:rsidR="006F1B57" w:rsidRPr="003E4327" w:rsidRDefault="006F1B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Компрессор сжатого воздуха (производительность и количество определяется проектом).</w:t>
            </w:r>
          </w:p>
          <w:p w14:paraId="3CF6FB78" w14:textId="77777777" w:rsidR="006F1B57" w:rsidRPr="003E4327" w:rsidRDefault="006F1B57" w:rsidP="00F61093">
            <w:pPr>
              <w:pStyle w:val="a8"/>
              <w:numPr>
                <w:ilvl w:val="0"/>
                <w:numId w:val="29"/>
              </w:numPr>
              <w:shd w:val="clear" w:color="auto" w:fill="FFFFFF" w:themeFill="background1"/>
              <w:ind w:left="0" w:right="34" w:firstLine="337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Рефрактометр 1 ед.</w:t>
            </w:r>
            <w:r w:rsidR="00093D9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для оценки качества эмульсии.</w:t>
            </w:r>
          </w:p>
          <w:p w14:paraId="6A19F24C" w14:textId="526076C9" w:rsidR="006F1B57" w:rsidRPr="003E4327" w:rsidRDefault="003071AF" w:rsidP="003071AF">
            <w:pPr>
              <w:pStyle w:val="a8"/>
              <w:shd w:val="clear" w:color="auto" w:fill="FFFFFF" w:themeFill="background1"/>
              <w:ind w:left="-21" w:right="34" w:firstLine="283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11. </w:t>
            </w:r>
            <w:r w:rsidR="00495545" w:rsidRPr="003E4327">
              <w:rPr>
                <w:rFonts w:ascii="Arial" w:hAnsi="Arial" w:cs="Arial"/>
                <w:bCs/>
                <w:sz w:val="26"/>
                <w:szCs w:val="26"/>
              </w:rPr>
              <w:t>Набор л</w:t>
            </w:r>
            <w:r w:rsidR="006F1B57" w:rsidRPr="003E4327">
              <w:rPr>
                <w:rFonts w:ascii="Arial" w:hAnsi="Arial" w:cs="Arial"/>
                <w:bCs/>
                <w:sz w:val="26"/>
                <w:szCs w:val="26"/>
              </w:rPr>
              <w:t>аборатор</w:t>
            </w:r>
            <w:r w:rsidR="00495545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ного оборудования </w:t>
            </w:r>
            <w:r w:rsidR="006F1B57" w:rsidRPr="003E4327">
              <w:rPr>
                <w:rFonts w:ascii="Arial" w:hAnsi="Arial" w:cs="Arial"/>
                <w:bCs/>
                <w:sz w:val="26"/>
                <w:szCs w:val="26"/>
              </w:rPr>
              <w:t>для определения характеристик медной катанки</w:t>
            </w:r>
            <w:r w:rsidR="00495545" w:rsidRPr="003E4327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а также плоской и</w:t>
            </w:r>
            <w:r w:rsidR="00495545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изолированной проволоки.</w:t>
            </w:r>
          </w:p>
          <w:p w14:paraId="0071474C" w14:textId="77777777" w:rsidR="000B3B1A" w:rsidRPr="003E4327" w:rsidRDefault="000B3B1A" w:rsidP="00F61093">
            <w:pPr>
              <w:pStyle w:val="a8"/>
              <w:shd w:val="clear" w:color="auto" w:fill="FFFFFF" w:themeFill="background1"/>
              <w:ind w:left="0" w:right="34" w:firstLine="52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Окончательный состав </w:t>
            </w:r>
            <w:r w:rsidR="00866575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и объем </w:t>
            </w:r>
            <w:r w:rsidR="00C835B9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проектируемого объекта будет определяться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проект</w:t>
            </w:r>
            <w:r w:rsidR="00C835B9" w:rsidRPr="003E4327">
              <w:rPr>
                <w:rFonts w:ascii="Arial" w:hAnsi="Arial" w:cs="Arial"/>
                <w:bCs/>
                <w:sz w:val="26"/>
                <w:szCs w:val="26"/>
              </w:rPr>
              <w:t>ом</w:t>
            </w:r>
            <w:r w:rsidR="00A9679A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и технологическим регламентом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07343BEF" w14:textId="77777777" w:rsidR="000B3B1A" w:rsidRPr="003E4327" w:rsidRDefault="00372F2E" w:rsidP="00F61093">
            <w:pPr>
              <w:pStyle w:val="a8"/>
              <w:shd w:val="clear" w:color="auto" w:fill="FFFFFF" w:themeFill="background1"/>
              <w:ind w:left="0" w:right="34" w:firstLine="52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Границы раздела внешней сети инфраструктуры, энергоснабжения, газоснабжения и водоснабжения уточняются контрактом.</w:t>
            </w:r>
          </w:p>
          <w:p w14:paraId="14C8E17D" w14:textId="642560F6" w:rsidR="00DC5F27" w:rsidRPr="003E4327" w:rsidRDefault="00DC5F27" w:rsidP="00F61093">
            <w:pPr>
              <w:pStyle w:val="a8"/>
              <w:shd w:val="clear" w:color="auto" w:fill="FFFFFF" w:themeFill="background1"/>
              <w:ind w:left="0" w:right="34" w:firstLine="52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Стоимость эксплуатационных расходов за 10 лет работы оборудования согласно нормативно-технической документации завода изготовителя не должна превышать </w:t>
            </w:r>
            <w:r w:rsidR="000B257B" w:rsidRPr="003E4327">
              <w:rPr>
                <w:rFonts w:ascii="Arial" w:hAnsi="Arial" w:cs="Arial"/>
                <w:bCs/>
                <w:sz w:val="26"/>
                <w:szCs w:val="26"/>
              </w:rPr>
              <w:t>8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% от суммы контракта.</w:t>
            </w:r>
          </w:p>
        </w:tc>
      </w:tr>
      <w:tr w:rsidR="00317526" w:rsidRPr="003E4327" w14:paraId="04F4B1BE" w14:textId="77777777" w:rsidTr="00231B78">
        <w:tc>
          <w:tcPr>
            <w:tcW w:w="822" w:type="dxa"/>
          </w:tcPr>
          <w:p w14:paraId="37F47D2B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3972B1B0" w14:textId="77777777" w:rsidR="00317526" w:rsidRPr="003E4327" w:rsidRDefault="00317526" w:rsidP="00F61093">
            <w:pPr>
              <w:shd w:val="clear" w:color="auto" w:fill="FFFFFF" w:themeFill="background1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автоматизации и механизации</w:t>
            </w:r>
          </w:p>
        </w:tc>
        <w:tc>
          <w:tcPr>
            <w:tcW w:w="6005" w:type="dxa"/>
          </w:tcPr>
          <w:p w14:paraId="00178954" w14:textId="77777777" w:rsidR="00DD2625" w:rsidRPr="003E4327" w:rsidRDefault="00DD2625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Разработать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на основании технических условий, выдаваемых Заказчиком и требований нормативных документов Республики Узбекистан.</w:t>
            </w:r>
          </w:p>
          <w:p w14:paraId="21FC0D92" w14:textId="77777777" w:rsidR="00DD2625" w:rsidRPr="003E4327" w:rsidRDefault="00DD2625" w:rsidP="00F61093">
            <w:pPr>
              <w:pStyle w:val="12"/>
              <w:shd w:val="clear" w:color="auto" w:fill="FFFFFF" w:themeFill="background1"/>
              <w:ind w:left="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Системы автоматизации выполнить в соответствии с СПДС ГОСТ 21.408-2013, а именно:</w:t>
            </w:r>
          </w:p>
          <w:p w14:paraId="5DA15A67" w14:textId="77777777" w:rsidR="00DD2625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>АТХ – автоматизация технологических процессов (контроль и регулирование технологических параметров, диспетчеризация технологического процесса);</w:t>
            </w:r>
          </w:p>
          <w:p w14:paraId="12160A05" w14:textId="77777777" w:rsidR="00DD2625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АОВ – автоматизация систем отопления, вентиляции и кондиционирования;</w:t>
            </w:r>
          </w:p>
          <w:p w14:paraId="728B2B2B" w14:textId="77777777" w:rsidR="00DD2625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АВК – автоматизация систем водоснабжения и канализации;</w:t>
            </w:r>
          </w:p>
          <w:p w14:paraId="60040A27" w14:textId="77777777" w:rsidR="0075639E" w:rsidRPr="003E4327" w:rsidRDefault="00DD2625" w:rsidP="00915F72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0" w:right="12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АЭС </w:t>
            </w:r>
            <w:r w:rsidR="00740618" w:rsidRPr="003E4327">
              <w:rPr>
                <w:rFonts w:ascii="Arial" w:hAnsi="Arial" w:cs="Arial"/>
                <w:sz w:val="26"/>
                <w:szCs w:val="26"/>
              </w:rPr>
              <w:noBreakHyphen/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автоматизация систем электроснабжения.</w:t>
            </w:r>
          </w:p>
          <w:p w14:paraId="16066BFD" w14:textId="77777777" w:rsidR="0075639E" w:rsidRPr="003E4327" w:rsidRDefault="0075639E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АСАК – автоматизированная система аналитического контроля.</w:t>
            </w:r>
          </w:p>
          <w:p w14:paraId="0F697904" w14:textId="77777777" w:rsidR="0075639E" w:rsidRPr="003E4327" w:rsidRDefault="0075639E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CAS (служба анализа состояния) на все вращающиеся оборудования.</w:t>
            </w:r>
          </w:p>
          <w:p w14:paraId="5C545974" w14:textId="77777777" w:rsidR="00DD2625" w:rsidRPr="003E4327" w:rsidRDefault="00DD2625" w:rsidP="00F61093">
            <w:pPr>
              <w:pStyle w:val="aa"/>
              <w:shd w:val="clear" w:color="auto" w:fill="FFFFFF" w:themeFill="background1"/>
              <w:kinsoku w:val="0"/>
              <w:overflowPunct w:val="0"/>
              <w:spacing w:after="0"/>
              <w:ind w:right="120" w:firstLine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Предусмотреть проектным решением возможность полнофункционального контроля и управления технологическими процессами на базе современного, высокопроизводительного оборудования и контроллерной техники.</w:t>
            </w:r>
          </w:p>
          <w:p w14:paraId="2AF8B087" w14:textId="77777777" w:rsidR="00DD2625" w:rsidRPr="003E4327" w:rsidRDefault="00DD2625" w:rsidP="00F61093">
            <w:pPr>
              <w:pStyle w:val="a8"/>
              <w:shd w:val="clear" w:color="auto" w:fill="FFFFFF" w:themeFill="background1"/>
              <w:ind w:left="0" w:firstLine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Проектные решения по разработке всех систем автоматизации с их интеграцией в едином диспетчерском пункте выполняются и оформляются в объеме технического обеспечения и стандартного программного обеспечения, необходимого для функционирования единого диспетчерского пункта. </w:t>
            </w:r>
          </w:p>
          <w:p w14:paraId="2198E869" w14:textId="77777777" w:rsidR="00DD2625" w:rsidRPr="003E4327" w:rsidRDefault="00DD2625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bCs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На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основании требований соответствующих нормативных документов </w:t>
            </w:r>
            <w:r w:rsidRPr="003E4327">
              <w:rPr>
                <w:rFonts w:ascii="Arial" w:hAnsi="Arial" w:cs="Arial"/>
                <w:bCs/>
                <w:sz w:val="25"/>
                <w:szCs w:val="25"/>
              </w:rPr>
              <w:t>Республики Узбекистан для проектируемых объектов предусмотреть комплекс технических средств связи и сигнализации, обеспечивающий организацию:</w:t>
            </w:r>
          </w:p>
          <w:p w14:paraId="0218D4EC" w14:textId="77777777" w:rsidR="00DD2625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автоматической и диспетчерской телефонной связи;</w:t>
            </w:r>
          </w:p>
          <w:p w14:paraId="0DAD0DDF" w14:textId="77777777" w:rsidR="00075924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произв</w:t>
            </w:r>
            <w:r w:rsidR="00075924" w:rsidRPr="003E4327">
              <w:rPr>
                <w:rFonts w:ascii="Arial" w:hAnsi="Arial" w:cs="Arial"/>
                <w:sz w:val="25"/>
                <w:szCs w:val="25"/>
              </w:rPr>
              <w:t>одственной громкоговорящей связью;</w:t>
            </w:r>
            <w:r w:rsidR="009D751F"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14:paraId="42F9D6F7" w14:textId="77777777" w:rsidR="00DD2625" w:rsidRPr="003E4327" w:rsidRDefault="009D751F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пожарной сигнализаци</w:t>
            </w:r>
            <w:r w:rsidR="00824E57" w:rsidRPr="003E4327">
              <w:rPr>
                <w:rFonts w:ascii="Arial" w:hAnsi="Arial" w:cs="Arial"/>
                <w:sz w:val="25"/>
                <w:szCs w:val="25"/>
              </w:rPr>
              <w:t>ей</w:t>
            </w:r>
            <w:r w:rsidRPr="003E4327">
              <w:rPr>
                <w:rFonts w:ascii="Arial" w:hAnsi="Arial" w:cs="Arial"/>
                <w:sz w:val="25"/>
                <w:szCs w:val="25"/>
              </w:rPr>
              <w:t>;</w:t>
            </w:r>
          </w:p>
          <w:p w14:paraId="05B89FFF" w14:textId="77777777" w:rsidR="00DD2625" w:rsidRPr="003E4327" w:rsidRDefault="00DD2625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диспетчерского видеонаблюдения и контроля;</w:t>
            </w:r>
          </w:p>
          <w:p w14:paraId="16DE9A15" w14:textId="77777777" w:rsidR="00DD2625" w:rsidRPr="003E4327" w:rsidRDefault="006669AA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локально-вычислительной сети;</w:t>
            </w:r>
          </w:p>
          <w:p w14:paraId="74C9E40E" w14:textId="77777777" w:rsidR="006669AA" w:rsidRPr="003E4327" w:rsidRDefault="006669AA" w:rsidP="00F61093">
            <w:pPr>
              <w:pStyle w:val="aa"/>
              <w:numPr>
                <w:ilvl w:val="0"/>
                <w:numId w:val="16"/>
              </w:numPr>
              <w:shd w:val="clear" w:color="auto" w:fill="FFFFFF" w:themeFill="background1"/>
              <w:kinsoku w:val="0"/>
              <w:overflowPunct w:val="0"/>
              <w:spacing w:after="0"/>
              <w:ind w:left="472" w:right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3E432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Оповещение громкоговорящей связи по системе ЧС выполнить на основе требований внутризаводской </w:t>
            </w:r>
            <w:r w:rsidRPr="003E4327">
              <w:rPr>
                <w:rFonts w:ascii="Arial" w:hAnsi="Arial" w:cs="Arial"/>
                <w:color w:val="000000" w:themeColor="text1"/>
                <w:sz w:val="26"/>
                <w:szCs w:val="26"/>
              </w:rPr>
              <w:lastRenderedPageBreak/>
              <w:t>безопасности, указанных в передаваемых Заказчиком ТУ.</w:t>
            </w:r>
          </w:p>
          <w:p w14:paraId="003ED16B" w14:textId="77777777" w:rsidR="00317526" w:rsidRPr="003E4327" w:rsidRDefault="00DD2625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bCs/>
                <w:sz w:val="25"/>
                <w:szCs w:val="25"/>
              </w:rPr>
            </w:pPr>
            <w:r w:rsidRPr="003E4327">
              <w:rPr>
                <w:rFonts w:ascii="Arial" w:hAnsi="Arial" w:cs="Arial"/>
                <w:bCs/>
                <w:sz w:val="25"/>
                <w:szCs w:val="25"/>
              </w:rPr>
              <w:t>В целях унификации внедряемых систем с существующим приборным парком Заказчика</w:t>
            </w:r>
            <w:r w:rsidR="00824E57" w:rsidRPr="003E4327">
              <w:rPr>
                <w:rFonts w:ascii="Arial" w:hAnsi="Arial" w:cs="Arial"/>
                <w:bCs/>
                <w:sz w:val="25"/>
                <w:szCs w:val="25"/>
              </w:rPr>
              <w:t>,</w:t>
            </w:r>
            <w:r w:rsidRPr="003E4327">
              <w:rPr>
                <w:rFonts w:ascii="Arial" w:hAnsi="Arial" w:cs="Arial"/>
                <w:bCs/>
                <w:sz w:val="25"/>
                <w:szCs w:val="25"/>
              </w:rPr>
              <w:t xml:space="preserve"> состав, тип оборудования, а также производителя оборудования по всем проектируемым системам согласовать с Заказчиком на этапах проектирования с обязательным протоколированием принятых решений.</w:t>
            </w:r>
          </w:p>
        </w:tc>
      </w:tr>
      <w:tr w:rsidR="00317526" w:rsidRPr="003E4327" w14:paraId="525711C8" w14:textId="77777777" w:rsidTr="00231B78">
        <w:tc>
          <w:tcPr>
            <w:tcW w:w="822" w:type="dxa"/>
          </w:tcPr>
          <w:p w14:paraId="3A537E86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30299AE1" w14:textId="77777777" w:rsidR="00317526" w:rsidRPr="003E4327" w:rsidRDefault="00317526" w:rsidP="00F61093">
            <w:pPr>
              <w:shd w:val="clear" w:color="auto" w:fill="FFFFFF" w:themeFill="background1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Режим работы </w:t>
            </w:r>
            <w:r w:rsidR="001C1F90" w:rsidRPr="003E4327">
              <w:rPr>
                <w:rFonts w:ascii="Arial" w:hAnsi="Arial" w:cs="Arial"/>
                <w:sz w:val="26"/>
                <w:szCs w:val="26"/>
              </w:rPr>
              <w:t>проектируемого объекта</w:t>
            </w:r>
          </w:p>
        </w:tc>
        <w:tc>
          <w:tcPr>
            <w:tcW w:w="6005" w:type="dxa"/>
          </w:tcPr>
          <w:p w14:paraId="47278646" w14:textId="77777777" w:rsidR="00317526" w:rsidRPr="003E4327" w:rsidRDefault="0031752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Непрерывный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, 3 смены по 8 ч. – </w:t>
            </w:r>
            <w:r w:rsidR="002372B6" w:rsidRPr="003E4327">
              <w:rPr>
                <w:rFonts w:ascii="Arial" w:hAnsi="Arial" w:cs="Arial"/>
                <w:sz w:val="26"/>
                <w:szCs w:val="26"/>
              </w:rPr>
              <w:br/>
            </w:r>
            <w:r w:rsidR="000F160C" w:rsidRPr="003E4327">
              <w:rPr>
                <w:rFonts w:ascii="Arial" w:hAnsi="Arial" w:cs="Arial"/>
                <w:sz w:val="26"/>
                <w:szCs w:val="26"/>
              </w:rPr>
              <w:t>365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дней в году</w:t>
            </w:r>
            <w:r w:rsidR="00DD2625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728ADDB9" w14:textId="77777777" w:rsidTr="00231B78">
        <w:tc>
          <w:tcPr>
            <w:tcW w:w="822" w:type="dxa"/>
          </w:tcPr>
          <w:p w14:paraId="71520423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7275B4CA" w14:textId="77777777" w:rsidR="00317526" w:rsidRPr="003E4327" w:rsidRDefault="00317526" w:rsidP="00F61093">
            <w:pPr>
              <w:shd w:val="clear" w:color="auto" w:fill="FFFFFF" w:themeFill="background1"/>
              <w:ind w:right="-79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Условия площадки строительства (сейсмичность)</w:t>
            </w:r>
          </w:p>
        </w:tc>
        <w:tc>
          <w:tcPr>
            <w:tcW w:w="6005" w:type="dxa"/>
          </w:tcPr>
          <w:p w14:paraId="28A58FD0" w14:textId="77777777" w:rsidR="00C936C0" w:rsidRPr="003E4327" w:rsidRDefault="000F3EE1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Территория 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ЦВиПЭП</w:t>
            </w:r>
            <w:proofErr w:type="spellEnd"/>
            <w:r w:rsidRPr="003E4327">
              <w:rPr>
                <w:rFonts w:ascii="Arial" w:hAnsi="Arial" w:cs="Arial"/>
                <w:sz w:val="26"/>
                <w:szCs w:val="26"/>
              </w:rPr>
              <w:t xml:space="preserve"> МПЗ</w:t>
            </w:r>
            <w:r w:rsidR="008D0E04" w:rsidRPr="003E4327">
              <w:rPr>
                <w:rFonts w:ascii="Arial" w:hAnsi="Arial" w:cs="Arial"/>
                <w:sz w:val="26"/>
                <w:szCs w:val="26"/>
              </w:rPr>
              <w:t xml:space="preserve"> (максимальное использование существующих зданий)</w:t>
            </w:r>
            <w:r w:rsidR="000203AA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17526" w:rsidRPr="003E4327" w14:paraId="4BD52613" w14:textId="77777777" w:rsidTr="00231B78">
        <w:tc>
          <w:tcPr>
            <w:tcW w:w="822" w:type="dxa"/>
          </w:tcPr>
          <w:p w14:paraId="54690721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5C435FD1" w14:textId="77777777" w:rsidR="00317526" w:rsidRPr="003E4327" w:rsidRDefault="00317526" w:rsidP="00F61093">
            <w:pPr>
              <w:shd w:val="clear" w:color="auto" w:fill="FFFFFF" w:themeFill="background1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Внешние транспортные связи и схема снабжения</w:t>
            </w:r>
          </w:p>
        </w:tc>
        <w:tc>
          <w:tcPr>
            <w:tcW w:w="6005" w:type="dxa"/>
          </w:tcPr>
          <w:p w14:paraId="1AFBE036" w14:textId="6B09834D" w:rsidR="00D82AF5" w:rsidRPr="003E4327" w:rsidRDefault="00317526" w:rsidP="00F47A34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Использовать существующие и действующие тра</w:t>
            </w:r>
            <w:r w:rsidR="000F160C" w:rsidRPr="003E4327">
              <w:rPr>
                <w:rFonts w:ascii="Arial" w:hAnsi="Arial" w:cs="Arial"/>
                <w:sz w:val="26"/>
                <w:szCs w:val="26"/>
              </w:rPr>
              <w:t>нспортные связи</w:t>
            </w:r>
            <w:r w:rsidR="00372F2E" w:rsidRPr="003E4327">
              <w:rPr>
                <w:rFonts w:ascii="Arial" w:hAnsi="Arial" w:cs="Arial"/>
                <w:sz w:val="26"/>
                <w:szCs w:val="26"/>
              </w:rPr>
              <w:t>, схемы снабжения.</w:t>
            </w:r>
          </w:p>
        </w:tc>
      </w:tr>
      <w:tr w:rsidR="00317526" w:rsidRPr="003E4327" w14:paraId="0CE6F77F" w14:textId="77777777" w:rsidTr="00231B78">
        <w:trPr>
          <w:trHeight w:val="1303"/>
        </w:trPr>
        <w:tc>
          <w:tcPr>
            <w:tcW w:w="822" w:type="dxa"/>
          </w:tcPr>
          <w:p w14:paraId="4B22720E" w14:textId="77777777" w:rsidR="00317526" w:rsidRPr="003E4327" w:rsidRDefault="00317526" w:rsidP="00F61093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2" w:type="dxa"/>
          </w:tcPr>
          <w:p w14:paraId="037E640C" w14:textId="77777777" w:rsidR="00317526" w:rsidRPr="003E4327" w:rsidRDefault="00317526" w:rsidP="00F61093">
            <w:pPr>
              <w:shd w:val="clear" w:color="auto" w:fill="FFFFFF" w:themeFill="background1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охране окружающей среды</w:t>
            </w:r>
          </w:p>
        </w:tc>
        <w:tc>
          <w:tcPr>
            <w:tcW w:w="6005" w:type="dxa"/>
          </w:tcPr>
          <w:p w14:paraId="22D0D57C" w14:textId="77777777" w:rsidR="00317526" w:rsidRPr="003E4327" w:rsidRDefault="00D26156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Полная аспирация и утилизация </w:t>
            </w:r>
            <w:r w:rsidR="00CD312C" w:rsidRPr="003E4327">
              <w:rPr>
                <w:rFonts w:ascii="Arial" w:hAnsi="Arial" w:cs="Arial"/>
                <w:sz w:val="25"/>
                <w:szCs w:val="25"/>
              </w:rPr>
              <w:t xml:space="preserve">отходящих газов </w:t>
            </w:r>
            <w:r w:rsidR="00C47825" w:rsidRPr="003E4327">
              <w:rPr>
                <w:rFonts w:ascii="Arial" w:hAnsi="Arial" w:cs="Arial"/>
                <w:sz w:val="25"/>
                <w:szCs w:val="25"/>
              </w:rPr>
              <w:t xml:space="preserve">комплекса </w:t>
            </w:r>
            <w:r w:rsidR="00E35F7F" w:rsidRPr="003E4327">
              <w:rPr>
                <w:rFonts w:ascii="Arial" w:hAnsi="Arial" w:cs="Arial"/>
                <w:sz w:val="25"/>
                <w:szCs w:val="25"/>
              </w:rPr>
              <w:t>плавильной печи</w:t>
            </w:r>
            <w:r w:rsidRPr="003E4327">
              <w:rPr>
                <w:rFonts w:ascii="Arial" w:hAnsi="Arial" w:cs="Arial"/>
                <w:sz w:val="25"/>
                <w:szCs w:val="25"/>
              </w:rPr>
              <w:t>.</w:t>
            </w:r>
          </w:p>
          <w:p w14:paraId="409AC792" w14:textId="77777777" w:rsidR="00A26C35" w:rsidRPr="003E4327" w:rsidRDefault="00B30520" w:rsidP="00F61093">
            <w:pPr>
              <w:shd w:val="clear" w:color="auto" w:fill="FFFFFF" w:themeFill="background1"/>
              <w:ind w:firstLine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В соответствии с требованиями Законов Республики Узбекистан «Об охране природы», «Об охране атмосферного воздуха», «О воде и водопользовании», «Об отходах», Положением о порядке осуществления государственного учета и контроля в области обращения с отходами, утвержденного Постановлением Кабинета Министров </w:t>
            </w:r>
            <w:proofErr w:type="spellStart"/>
            <w:r w:rsidRPr="003E4327">
              <w:rPr>
                <w:rFonts w:ascii="Arial" w:hAnsi="Arial" w:cs="Arial"/>
                <w:sz w:val="25"/>
                <w:szCs w:val="25"/>
              </w:rPr>
              <w:t>РУз</w:t>
            </w:r>
            <w:proofErr w:type="spellEnd"/>
            <w:r w:rsidRPr="003E4327">
              <w:rPr>
                <w:rFonts w:ascii="Arial" w:hAnsi="Arial" w:cs="Arial"/>
                <w:sz w:val="25"/>
                <w:szCs w:val="25"/>
              </w:rPr>
              <w:t xml:space="preserve"> за № 495 от 27.10.2014 г., Положением о порядке водопользования и водопотребления в Республике Узбекистан, утвержденного Постановлением Кабинета Министров РУЗ за № 82 от 19.03.2013 г., Санитарными правилами и нормами СанПиН 0294-11 Предельно-допустимые концентрации (ПДК) в воздухе рабочей зоны, Санитарными правилами и нормами СанПиН 0350-17 Санитарные нормы и правила по охране атмосферного воздуха населенных мест Республики Узбекистан и другими нормативными документами в области экологии и охраны окружающей среды.</w:t>
            </w:r>
          </w:p>
        </w:tc>
      </w:tr>
    </w:tbl>
    <w:p w14:paraId="13B1733E" w14:textId="77777777" w:rsidR="00A25BE7" w:rsidRPr="003E4327" w:rsidRDefault="00A25BE7" w:rsidP="00F61093">
      <w:pPr>
        <w:shd w:val="clear" w:color="auto" w:fill="FFFFFF" w:themeFill="background1"/>
        <w:tabs>
          <w:tab w:val="left" w:pos="720"/>
        </w:tabs>
        <w:spacing w:line="360" w:lineRule="auto"/>
        <w:rPr>
          <w:b/>
          <w:u w:val="single"/>
        </w:rPr>
      </w:pPr>
    </w:p>
    <w:p w14:paraId="199EDC88" w14:textId="77777777" w:rsidR="004B789F" w:rsidRPr="003E4327" w:rsidRDefault="004B789F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7E7EFA0F" w14:textId="77777777" w:rsidR="004B789F" w:rsidRPr="003E4327" w:rsidRDefault="004B789F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684C1B8A" w14:textId="77777777" w:rsidR="004B789F" w:rsidRPr="003E4327" w:rsidRDefault="004B789F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4AC97458" w14:textId="77777777" w:rsidR="004B789F" w:rsidRPr="003E4327" w:rsidRDefault="004B789F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2D812D6F" w14:textId="77777777" w:rsidR="004B789F" w:rsidRPr="003E4327" w:rsidRDefault="004B789F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4FB8D084" w14:textId="77777777" w:rsidR="00394A99" w:rsidRPr="003E4327" w:rsidRDefault="00394A99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002445F4" w14:textId="77777777" w:rsidR="00394A99" w:rsidRPr="003E4327" w:rsidRDefault="00394A99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0A9C47A2" w14:textId="77777777" w:rsidR="00394A99" w:rsidRPr="003E4327" w:rsidRDefault="00394A99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162C31A8" w14:textId="77777777" w:rsidR="00394A99" w:rsidRPr="003E4327" w:rsidRDefault="00394A99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3879ABA2" w14:textId="77777777" w:rsidR="00394A99" w:rsidRPr="003E4327" w:rsidRDefault="00394A99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2EBA4922" w14:textId="77777777" w:rsidR="00A25BE7" w:rsidRPr="003E4327" w:rsidRDefault="00A25BE7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  <w:r w:rsidRPr="003E4327">
        <w:rPr>
          <w:rFonts w:ascii="Arial" w:hAnsi="Arial" w:cs="Arial"/>
          <w:b/>
          <w:sz w:val="44"/>
          <w:u w:val="single"/>
        </w:rPr>
        <w:t>РАЗДЕЛ II</w:t>
      </w:r>
    </w:p>
    <w:p w14:paraId="3B946AAE" w14:textId="77777777" w:rsidR="00A25BE7" w:rsidRPr="003E4327" w:rsidRDefault="00A25BE7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</w:rPr>
      </w:pPr>
      <w:r w:rsidRPr="003E4327">
        <w:rPr>
          <w:rFonts w:ascii="Arial" w:hAnsi="Arial" w:cs="Arial"/>
          <w:b/>
          <w:sz w:val="44"/>
        </w:rPr>
        <w:t>ТРЕБОВАНИЯ ДЛЯ ПОСТАВК</w:t>
      </w:r>
      <w:r w:rsidR="008018F6" w:rsidRPr="003E4327">
        <w:rPr>
          <w:rFonts w:ascii="Arial" w:hAnsi="Arial" w:cs="Arial"/>
          <w:b/>
          <w:sz w:val="44"/>
        </w:rPr>
        <w:t>И</w:t>
      </w:r>
      <w:r w:rsidRPr="003E4327">
        <w:rPr>
          <w:rFonts w:ascii="Arial" w:hAnsi="Arial" w:cs="Arial"/>
          <w:b/>
          <w:sz w:val="44"/>
        </w:rPr>
        <w:t xml:space="preserve"> ОБОРУДОВАНИЯ</w:t>
      </w:r>
    </w:p>
    <w:p w14:paraId="47CD5A12" w14:textId="77777777" w:rsidR="00A25BE7" w:rsidRPr="003E4327" w:rsidRDefault="00A25BE7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u w:val="single"/>
        </w:rPr>
      </w:pPr>
    </w:p>
    <w:p w14:paraId="2C053B9B" w14:textId="77777777" w:rsidR="00571D1D" w:rsidRPr="003E4327" w:rsidRDefault="00571D1D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u w:val="single"/>
        </w:rPr>
      </w:pPr>
      <w:r w:rsidRPr="003E4327">
        <w:rPr>
          <w:rFonts w:ascii="Arial" w:hAnsi="Arial" w:cs="Arial"/>
          <w:b/>
          <w:u w:val="single"/>
        </w:rPr>
        <w:br w:type="page"/>
      </w:r>
    </w:p>
    <w:tbl>
      <w:tblPr>
        <w:tblStyle w:val="af4"/>
        <w:tblW w:w="10061" w:type="dxa"/>
        <w:tblLayout w:type="fixed"/>
        <w:tblLook w:val="04A0" w:firstRow="1" w:lastRow="0" w:firstColumn="1" w:lastColumn="0" w:noHBand="0" w:noVBand="1"/>
      </w:tblPr>
      <w:tblGrid>
        <w:gridCol w:w="457"/>
        <w:gridCol w:w="3725"/>
        <w:gridCol w:w="5879"/>
      </w:tblGrid>
      <w:tr w:rsidR="00A25BE7" w:rsidRPr="003E4327" w14:paraId="4C16223C" w14:textId="77777777" w:rsidTr="0046210B">
        <w:trPr>
          <w:tblHeader/>
        </w:trPr>
        <w:tc>
          <w:tcPr>
            <w:tcW w:w="457" w:type="dxa"/>
            <w:vAlign w:val="center"/>
          </w:tcPr>
          <w:p w14:paraId="5FCC85B2" w14:textId="77777777" w:rsidR="00A25BE7" w:rsidRPr="003E4327" w:rsidRDefault="00A25BE7" w:rsidP="00F61093">
            <w:pPr>
              <w:shd w:val="clear" w:color="auto" w:fill="FFFFFF" w:themeFill="background1"/>
              <w:ind w:left="-66" w:right="-8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lastRenderedPageBreak/>
              <w:t>№ п</w:t>
            </w:r>
            <w:r w:rsidRPr="003E4327">
              <w:rPr>
                <w:rFonts w:ascii="Arial" w:hAnsi="Arial" w:cs="Arial"/>
                <w:sz w:val="26"/>
                <w:szCs w:val="26"/>
              </w:rPr>
              <w:t>/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п</w:t>
            </w:r>
          </w:p>
        </w:tc>
        <w:tc>
          <w:tcPr>
            <w:tcW w:w="3725" w:type="dxa"/>
            <w:vAlign w:val="center"/>
          </w:tcPr>
          <w:p w14:paraId="4431D614" w14:textId="77777777" w:rsidR="00A25BE7" w:rsidRPr="003E4327" w:rsidRDefault="00A25BE7" w:rsidP="00F6109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Наименование основных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br/>
              <w:t>данных и требований</w:t>
            </w:r>
          </w:p>
        </w:tc>
        <w:tc>
          <w:tcPr>
            <w:tcW w:w="5879" w:type="dxa"/>
            <w:vAlign w:val="center"/>
          </w:tcPr>
          <w:p w14:paraId="46EEA3FE" w14:textId="77777777" w:rsidR="00A25BE7" w:rsidRPr="003E4327" w:rsidRDefault="00A25BE7" w:rsidP="00F6109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Содержание основных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br/>
              <w:t>данных и требований</w:t>
            </w:r>
          </w:p>
        </w:tc>
      </w:tr>
      <w:tr w:rsidR="00A25BE7" w:rsidRPr="003E4327" w14:paraId="55A5A197" w14:textId="77777777" w:rsidTr="0046210B">
        <w:trPr>
          <w:trHeight w:val="380"/>
        </w:trPr>
        <w:tc>
          <w:tcPr>
            <w:tcW w:w="457" w:type="dxa"/>
          </w:tcPr>
          <w:p w14:paraId="082C4545" w14:textId="77777777" w:rsidR="00A25BE7" w:rsidRPr="003E4327" w:rsidRDefault="00A25BE7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256A2A01" w14:textId="77777777" w:rsidR="00A25BE7" w:rsidRPr="003E4327" w:rsidRDefault="006902CD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Описание оборудования</w:t>
            </w:r>
          </w:p>
        </w:tc>
        <w:tc>
          <w:tcPr>
            <w:tcW w:w="5879" w:type="dxa"/>
            <w:shd w:val="clear" w:color="auto" w:fill="auto"/>
          </w:tcPr>
          <w:p w14:paraId="3C459795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Печь бескислородной меди</w:t>
            </w:r>
          </w:p>
          <w:p w14:paraId="54D4FBC8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Линия для экструзии медной катанки</w:t>
            </w:r>
          </w:p>
          <w:p w14:paraId="09CBFA88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Линия оплетки изоляционным материалом прямоугольного провода </w:t>
            </w:r>
          </w:p>
          <w:p w14:paraId="7156E2D5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Линия эмалирования прямоугольного провода</w:t>
            </w:r>
          </w:p>
          <w:p w14:paraId="65485839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Система обеспечения инструментальным воздухом </w:t>
            </w:r>
          </w:p>
          <w:p w14:paraId="236D6311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Система </w:t>
            </w:r>
            <w:proofErr w:type="spellStart"/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азотоснабжения</w:t>
            </w:r>
            <w:proofErr w:type="spellEnd"/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</w:p>
          <w:p w14:paraId="367E4D48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Система водоснабжения </w:t>
            </w:r>
          </w:p>
          <w:p w14:paraId="26678F49" w14:textId="77777777" w:rsidR="00AD088B" w:rsidRPr="003E4327" w:rsidRDefault="00AD088B" w:rsidP="00AD088B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84" w:right="-9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Система электроснабжения </w:t>
            </w:r>
          </w:p>
          <w:p w14:paraId="1B31D637" w14:textId="1D56AEA7" w:rsidR="00502ABD" w:rsidRPr="003E4327" w:rsidRDefault="00502ABD" w:rsidP="00502ABD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ind w:left="317" w:right="-94" w:hanging="28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Система обеспечения инструментальным воздухом</w:t>
            </w:r>
          </w:p>
          <w:p w14:paraId="04C63A85" w14:textId="77777777" w:rsidR="00502ABD" w:rsidRPr="003E4327" w:rsidRDefault="00502ABD" w:rsidP="00502ABD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511"/>
              </w:tabs>
              <w:ind w:left="317" w:right="-94" w:hanging="284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Система водоснабжения:</w:t>
            </w:r>
          </w:p>
          <w:p w14:paraId="2D9D7632" w14:textId="77777777" w:rsidR="00502ABD" w:rsidRPr="003E4327" w:rsidRDefault="00502ABD" w:rsidP="00502ABD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ind w:left="518" w:right="-94"/>
              <w:rPr>
                <w:rFonts w:ascii="Arial" w:eastAsia="Times New Roman" w:hAnsi="Arial" w:cs="Arial"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sz w:val="26"/>
                <w:szCs w:val="26"/>
              </w:rPr>
              <w:t>насосная станция;</w:t>
            </w:r>
          </w:p>
          <w:p w14:paraId="0CCC163D" w14:textId="77777777" w:rsidR="00502ABD" w:rsidRPr="003E4327" w:rsidRDefault="00502ABD" w:rsidP="00502ABD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ind w:left="518" w:right="-94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sz w:val="26"/>
                <w:szCs w:val="26"/>
              </w:rPr>
              <w:t>комплекс химической подготовки воды;</w:t>
            </w:r>
          </w:p>
          <w:p w14:paraId="0C7DCCDF" w14:textId="764B84CC" w:rsidR="00502ABD" w:rsidRPr="003E4327" w:rsidRDefault="00AB3746" w:rsidP="00502ABD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511"/>
              </w:tabs>
              <w:ind w:left="317" w:right="34" w:hanging="284"/>
              <w:jc w:val="both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>Прочие оборудования,</w:t>
            </w:r>
            <w:r w:rsidR="00C30AB1"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r w:rsidR="00C30AB1" w:rsidRPr="003E4327">
              <w:rPr>
                <w:rFonts w:ascii="Arial" w:eastAsia="Times New Roman" w:hAnsi="Arial" w:cs="Arial"/>
                <w:bCs/>
                <w:sz w:val="26"/>
                <w:szCs w:val="26"/>
              </w:rPr>
              <w:t>обеспечивающие работоспособность</w:t>
            </w:r>
            <w:r w:rsidRPr="003E4327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 основного</w:t>
            </w:r>
            <w:r w:rsidR="00C30AB1" w:rsidRPr="003E4327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 технологического оборудования</w:t>
            </w:r>
            <w:r w:rsidR="00C30AB1" w:rsidRPr="003E4327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r w:rsidR="00C30AB1" w:rsidRPr="003E4327">
              <w:rPr>
                <w:rFonts w:ascii="Arial" w:eastAsia="Times New Roman" w:hAnsi="Arial" w:cs="Arial"/>
                <w:bCs/>
                <w:sz w:val="26"/>
                <w:szCs w:val="26"/>
              </w:rPr>
              <w:t>(компрессоры инструментального воздуха, градирни, насосы, ретрофиты, программируемые логические контроллеры и т.д.)</w:t>
            </w:r>
          </w:p>
          <w:p w14:paraId="42E48318" w14:textId="77777777" w:rsidR="00502ABD" w:rsidRPr="003E4327" w:rsidRDefault="00502ABD" w:rsidP="00502ABD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511"/>
              </w:tabs>
              <w:ind w:left="317" w:right="34" w:hanging="284"/>
              <w:jc w:val="both"/>
              <w:rPr>
                <w:rFonts w:ascii="Arial" w:eastAsia="Times New Roman" w:hAnsi="Arial" w:cs="Arial"/>
                <w:color w:val="FF0000"/>
                <w:sz w:val="26"/>
                <w:szCs w:val="26"/>
              </w:rPr>
            </w:pPr>
            <w:r w:rsidRPr="003E4327">
              <w:rPr>
                <w:rFonts w:ascii="Arial" w:eastAsia="Times New Roman" w:hAnsi="Arial" w:cs="Arial"/>
                <w:b/>
                <w:color w:val="000000" w:themeColor="text1"/>
                <w:sz w:val="26"/>
                <w:szCs w:val="26"/>
              </w:rPr>
              <w:t>Оборудование для лабораторных испытаний, анализа и контроля качества продукта.</w:t>
            </w:r>
          </w:p>
          <w:p w14:paraId="5385F8C6" w14:textId="77777777" w:rsidR="00075924" w:rsidRPr="003E4327" w:rsidRDefault="00502ABD" w:rsidP="00502ABD">
            <w:pPr>
              <w:pStyle w:val="a8"/>
              <w:shd w:val="clear" w:color="auto" w:fill="FFFFFF" w:themeFill="background1"/>
              <w:ind w:left="0" w:right="34" w:firstLine="521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>Детальный перечень оборудований проектируемого объекта будет определяться проектом и технологическим регламентом.</w:t>
            </w:r>
          </w:p>
        </w:tc>
      </w:tr>
      <w:tr w:rsidR="00A25BE7" w:rsidRPr="003E4327" w14:paraId="142F475A" w14:textId="77777777" w:rsidTr="0046210B">
        <w:trPr>
          <w:trHeight w:val="380"/>
        </w:trPr>
        <w:tc>
          <w:tcPr>
            <w:tcW w:w="457" w:type="dxa"/>
          </w:tcPr>
          <w:p w14:paraId="4E34F9A4" w14:textId="77777777" w:rsidR="00A25BE7" w:rsidRPr="003E4327" w:rsidRDefault="00A25BE7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6159F5F9" w14:textId="77777777" w:rsidR="00A25BE7" w:rsidRPr="003E4327" w:rsidRDefault="00A25BE7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Цель </w:t>
            </w:r>
            <w:r w:rsidR="006902CD" w:rsidRPr="003E4327">
              <w:rPr>
                <w:rFonts w:ascii="Arial" w:hAnsi="Arial" w:cs="Arial"/>
                <w:sz w:val="26"/>
                <w:szCs w:val="26"/>
              </w:rPr>
              <w:t>приобретения оборудования</w:t>
            </w:r>
          </w:p>
        </w:tc>
        <w:tc>
          <w:tcPr>
            <w:tcW w:w="5879" w:type="dxa"/>
          </w:tcPr>
          <w:p w14:paraId="533E32CA" w14:textId="77777777" w:rsidR="00A25BE7" w:rsidRPr="003E4327" w:rsidRDefault="009A4C1D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Ввод новых мощностей по</w:t>
            </w:r>
            <w:r w:rsidR="00A25BE7" w:rsidRPr="003E4327">
              <w:rPr>
                <w:rFonts w:ascii="Arial" w:hAnsi="Arial" w:cs="Arial"/>
                <w:sz w:val="26"/>
                <w:szCs w:val="26"/>
              </w:rPr>
              <w:t xml:space="preserve"> технико-экономическими показателями</w:t>
            </w:r>
            <w:r w:rsidR="00BC2EF1" w:rsidRPr="003E4327">
              <w:rPr>
                <w:rFonts w:ascii="Arial" w:hAnsi="Arial" w:cs="Arial"/>
                <w:sz w:val="26"/>
                <w:szCs w:val="26"/>
              </w:rPr>
              <w:t xml:space="preserve"> согласно исходны</w:t>
            </w:r>
            <w:r w:rsidR="00FF48E0" w:rsidRPr="003E4327">
              <w:rPr>
                <w:rFonts w:ascii="Arial" w:hAnsi="Arial" w:cs="Arial"/>
                <w:sz w:val="26"/>
                <w:szCs w:val="26"/>
              </w:rPr>
              <w:t>м</w:t>
            </w:r>
            <w:r w:rsidR="00BC2EF1" w:rsidRPr="003E4327">
              <w:rPr>
                <w:rFonts w:ascii="Arial" w:hAnsi="Arial" w:cs="Arial"/>
                <w:sz w:val="26"/>
                <w:szCs w:val="26"/>
              </w:rPr>
              <w:t xml:space="preserve"> данны</w:t>
            </w:r>
            <w:r w:rsidR="00FF48E0" w:rsidRPr="003E4327">
              <w:rPr>
                <w:rFonts w:ascii="Arial" w:hAnsi="Arial" w:cs="Arial"/>
                <w:sz w:val="26"/>
                <w:szCs w:val="26"/>
              </w:rPr>
              <w:t>м</w:t>
            </w:r>
            <w:r w:rsidR="00BC2EF1" w:rsidRPr="003E4327">
              <w:rPr>
                <w:rFonts w:ascii="Arial" w:hAnsi="Arial" w:cs="Arial"/>
                <w:sz w:val="26"/>
                <w:szCs w:val="26"/>
              </w:rPr>
              <w:t xml:space="preserve"> в </w:t>
            </w:r>
            <w:r w:rsidR="00ED3F01" w:rsidRPr="003E4327">
              <w:rPr>
                <w:rFonts w:ascii="Arial" w:hAnsi="Arial" w:cs="Arial"/>
                <w:sz w:val="26"/>
                <w:szCs w:val="26"/>
              </w:rPr>
              <w:t>разделе I</w:t>
            </w:r>
            <w:r w:rsidR="00D02C09" w:rsidRPr="003E4327">
              <w:rPr>
                <w:rFonts w:ascii="Arial" w:hAnsi="Arial" w:cs="Arial"/>
                <w:sz w:val="26"/>
                <w:szCs w:val="26"/>
              </w:rPr>
              <w:t>II</w:t>
            </w:r>
            <w:r w:rsidR="00FF48E0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BC2EF1" w:rsidRPr="003E4327" w14:paraId="21F13BF0" w14:textId="77777777" w:rsidTr="0046210B">
        <w:trPr>
          <w:trHeight w:val="380"/>
        </w:trPr>
        <w:tc>
          <w:tcPr>
            <w:tcW w:w="457" w:type="dxa"/>
          </w:tcPr>
          <w:p w14:paraId="74D1049C" w14:textId="77777777" w:rsidR="00BC2EF1" w:rsidRPr="003E4327" w:rsidRDefault="00BC2EF1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11AAC85D" w14:textId="77777777" w:rsidR="00BC2EF1" w:rsidRPr="003E4327" w:rsidRDefault="00BC2EF1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Страхование оборудования</w:t>
            </w:r>
          </w:p>
        </w:tc>
        <w:tc>
          <w:tcPr>
            <w:tcW w:w="5879" w:type="dxa"/>
          </w:tcPr>
          <w:p w14:paraId="5FD55CA5" w14:textId="77777777" w:rsidR="00CE705B" w:rsidRPr="003E4327" w:rsidRDefault="00CE705B" w:rsidP="00F61093">
            <w:pPr>
              <w:pStyle w:val="a8"/>
              <w:shd w:val="clear" w:color="auto" w:fill="FFFFFF" w:themeFill="background1"/>
              <w:ind w:left="0" w:firstLine="52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за свой счет и в рамках стоимости контракта приобретает и осуществляет следующие виды страхования:</w:t>
            </w:r>
          </w:p>
          <w:p w14:paraId="174FFD03" w14:textId="77777777" w:rsidR="00CE705B" w:rsidRPr="003E4327" w:rsidRDefault="00CE705B" w:rsidP="00F61093">
            <w:pPr>
              <w:pStyle w:val="a8"/>
              <w:numPr>
                <w:ilvl w:val="0"/>
                <w:numId w:val="26"/>
              </w:numPr>
              <w:shd w:val="clear" w:color="auto" w:fill="FFFFFF" w:themeFill="background1"/>
              <w:ind w:left="0"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"Все Риски Транспортировки" (включая воздушный, морской, автомобильный и железнодорожный транспорт) транспортируемые со склада производителя на склад З</w:t>
            </w:r>
            <w:r w:rsidR="00F93149" w:rsidRPr="003E4327">
              <w:rPr>
                <w:rFonts w:ascii="Arial" w:hAnsi="Arial" w:cs="Arial"/>
                <w:sz w:val="26"/>
                <w:szCs w:val="26"/>
              </w:rPr>
              <w:t>аказчика</w:t>
            </w:r>
            <w:r w:rsidRPr="003E4327">
              <w:rPr>
                <w:rFonts w:ascii="Arial" w:hAnsi="Arial" w:cs="Arial"/>
                <w:sz w:val="26"/>
                <w:szCs w:val="26"/>
              </w:rPr>
              <w:t>, страховой суммой 110% от стоимости каждой грузоперевозки выписанный в пользу Заказчика.</w:t>
            </w:r>
          </w:p>
          <w:p w14:paraId="72AA121C" w14:textId="77777777" w:rsidR="0053211B" w:rsidRPr="003E4327" w:rsidRDefault="00FF0B83" w:rsidP="00F61093">
            <w:pPr>
              <w:pStyle w:val="a8"/>
              <w:numPr>
                <w:ilvl w:val="0"/>
                <w:numId w:val="26"/>
              </w:numPr>
              <w:shd w:val="clear" w:color="auto" w:fill="FFFFFF" w:themeFill="background1"/>
              <w:ind w:left="0" w:firstLine="35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Страхование имущества от ущерба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>,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>включающее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все риски страховани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>я оборудований на период монтажа до выхода их на проектные показатели.</w:t>
            </w:r>
          </w:p>
          <w:p w14:paraId="0185BAF4" w14:textId="77777777" w:rsidR="00DE44C5" w:rsidRPr="003E4327" w:rsidRDefault="0053211B" w:rsidP="00F61093">
            <w:pPr>
              <w:pStyle w:val="a8"/>
              <w:shd w:val="clear" w:color="auto" w:fill="FFFFFF" w:themeFill="background1"/>
              <w:ind w:left="0" w:firstLine="35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>Период покрытия – начиная от даты отгрузки на склад Заказчика и до выхода их на проектные показатели с последующим составлением Акта приемки работы.</w:t>
            </w:r>
          </w:p>
          <w:p w14:paraId="0261E302" w14:textId="77777777" w:rsidR="008D5125" w:rsidRPr="003E4327" w:rsidRDefault="009D708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CE705B" w:rsidRPr="003E4327">
              <w:rPr>
                <w:rFonts w:ascii="Arial" w:hAnsi="Arial" w:cs="Arial"/>
                <w:sz w:val="26"/>
                <w:szCs w:val="26"/>
              </w:rPr>
              <w:t>платит страховые премии за любые страховые полисы, в котор</w:t>
            </w:r>
            <w:r w:rsidR="008D5125" w:rsidRPr="003E4327">
              <w:rPr>
                <w:rFonts w:ascii="Arial" w:hAnsi="Arial" w:cs="Arial"/>
                <w:sz w:val="26"/>
                <w:szCs w:val="26"/>
              </w:rPr>
              <w:t>ых</w:t>
            </w:r>
            <w:r w:rsidR="00CE705B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D5125"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CE705B" w:rsidRPr="003E4327">
              <w:rPr>
                <w:rFonts w:ascii="Arial" w:hAnsi="Arial" w:cs="Arial"/>
                <w:sz w:val="26"/>
                <w:szCs w:val="26"/>
              </w:rPr>
              <w:t xml:space="preserve">определяется в качестве бенефициара. </w:t>
            </w:r>
            <w:r w:rsidR="008D5125"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CE705B" w:rsidRPr="003E4327">
              <w:rPr>
                <w:rFonts w:ascii="Arial" w:hAnsi="Arial" w:cs="Arial"/>
                <w:sz w:val="26"/>
                <w:szCs w:val="26"/>
              </w:rPr>
              <w:t>предоставляет Заказчику копии страховых документов для записи</w:t>
            </w:r>
            <w:r w:rsidR="008D5125" w:rsidRPr="003E4327">
              <w:rPr>
                <w:rFonts w:ascii="Arial" w:hAnsi="Arial" w:cs="Arial"/>
                <w:sz w:val="26"/>
                <w:szCs w:val="26"/>
              </w:rPr>
              <w:t xml:space="preserve"> согласно требованию Заказчика.</w:t>
            </w:r>
          </w:p>
          <w:p w14:paraId="004E7855" w14:textId="77777777" w:rsidR="00CE705B" w:rsidRPr="003E4327" w:rsidRDefault="00CE705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Когда происходят события, покрываемые страховкой:</w:t>
            </w:r>
          </w:p>
          <w:p w14:paraId="5D6B011F" w14:textId="77777777" w:rsidR="00CE705B" w:rsidRPr="003E4327" w:rsidRDefault="00CE705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1)</w:t>
            </w:r>
            <w:r w:rsidR="00EF64EB" w:rsidRPr="003E4327">
              <w:rPr>
                <w:rFonts w:ascii="Arial" w:hAnsi="Arial" w:cs="Arial"/>
                <w:sz w:val="26"/>
                <w:szCs w:val="26"/>
              </w:rPr>
              <w:t> </w:t>
            </w:r>
            <w:r w:rsidR="009D7084"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Pr="003E4327">
              <w:rPr>
                <w:rFonts w:ascii="Arial" w:hAnsi="Arial" w:cs="Arial"/>
                <w:sz w:val="26"/>
                <w:szCs w:val="26"/>
              </w:rPr>
              <w:t>подает заявления в страховые компании от своего имени;</w:t>
            </w:r>
          </w:p>
          <w:p w14:paraId="6D16E237" w14:textId="77777777" w:rsidR="00BC2EF1" w:rsidRPr="003E4327" w:rsidRDefault="00CE705B" w:rsidP="00F61093">
            <w:pPr>
              <w:shd w:val="clear" w:color="auto" w:fill="FFFFFF" w:themeFill="background1"/>
              <w:ind w:firstLine="262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2)</w:t>
            </w:r>
            <w:r w:rsidR="00EF64EB" w:rsidRPr="003E4327">
              <w:rPr>
                <w:rFonts w:ascii="Arial" w:hAnsi="Arial" w:cs="Arial"/>
                <w:sz w:val="26"/>
                <w:szCs w:val="26"/>
              </w:rPr>
              <w:t> </w:t>
            </w:r>
            <w:r w:rsidR="009D7084"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Pr="003E4327">
              <w:rPr>
                <w:rFonts w:ascii="Arial" w:hAnsi="Arial" w:cs="Arial"/>
                <w:sz w:val="26"/>
                <w:szCs w:val="26"/>
              </w:rPr>
              <w:t>вторично поставляет товар, а также несет ответственность за расходы, не покрываемые страховкой.</w:t>
            </w:r>
          </w:p>
        </w:tc>
      </w:tr>
      <w:tr w:rsidR="000C2A67" w:rsidRPr="003E4327" w14:paraId="42BED27D" w14:textId="77777777" w:rsidTr="0046210B">
        <w:trPr>
          <w:trHeight w:val="380"/>
        </w:trPr>
        <w:tc>
          <w:tcPr>
            <w:tcW w:w="457" w:type="dxa"/>
          </w:tcPr>
          <w:p w14:paraId="3E9525A7" w14:textId="77777777" w:rsidR="000C2A67" w:rsidRPr="003E4327" w:rsidRDefault="000C2A67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7AD24BBC" w14:textId="77777777" w:rsidR="000C2A67" w:rsidRPr="003E4327" w:rsidRDefault="000C2A67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Необходимые технические характеристики оборудования</w:t>
            </w:r>
          </w:p>
        </w:tc>
        <w:tc>
          <w:tcPr>
            <w:tcW w:w="5879" w:type="dxa"/>
            <w:shd w:val="clear" w:color="auto" w:fill="auto"/>
          </w:tcPr>
          <w:p w14:paraId="70B063DB" w14:textId="77777777" w:rsidR="000C2A67" w:rsidRPr="003E4327" w:rsidRDefault="00487FF6" w:rsidP="00F61093">
            <w:pPr>
              <w:shd w:val="clear" w:color="auto" w:fill="FFFFFF" w:themeFill="background1"/>
              <w:ind w:left="203" w:hanging="9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Оборудование должно обеспечить:</w:t>
            </w:r>
          </w:p>
          <w:p w14:paraId="39F3AC70" w14:textId="77777777" w:rsidR="00BE3520" w:rsidRPr="003E4327" w:rsidRDefault="00BE3520" w:rsidP="00B4516E">
            <w:pPr>
              <w:pStyle w:val="HTML"/>
              <w:numPr>
                <w:ilvl w:val="0"/>
                <w:numId w:val="20"/>
              </w:numPr>
              <w:shd w:val="clear" w:color="auto" w:fill="FFFFFF" w:themeFill="background1"/>
              <w:tabs>
                <w:tab w:val="clear" w:pos="916"/>
                <w:tab w:val="left" w:pos="743"/>
              </w:tabs>
              <w:ind w:left="203" w:hanging="90"/>
              <w:jc w:val="both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3E4327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Печь бескислородной меди: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содержание кислорода </w:t>
            </w:r>
            <w:r w:rsidR="007E3EBC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должна быть 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не более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0 </w:t>
            </w:r>
            <w:proofErr w:type="spellStart"/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>ppm</w:t>
            </w:r>
            <w:proofErr w:type="spellEnd"/>
            <w:r w:rsidR="007E3EBC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при использовании катодов марки </w:t>
            </w:r>
            <w:r w:rsidR="00E545FC" w:rsidRPr="003E4327">
              <w:rPr>
                <w:rFonts w:ascii="Arial" w:eastAsia="Calibri" w:hAnsi="Arial" w:cs="Arial"/>
                <w:bCs/>
                <w:sz w:val="26"/>
                <w:szCs w:val="26"/>
              </w:rPr>
              <w:t>М</w:t>
            </w:r>
            <w:r w:rsidR="00E72A68" w:rsidRPr="003E4327">
              <w:rPr>
                <w:rFonts w:ascii="Arial" w:eastAsia="Calibri" w:hAnsi="Arial" w:cs="Arial"/>
                <w:bCs/>
                <w:sz w:val="26"/>
                <w:szCs w:val="26"/>
              </w:rPr>
              <w:t>00к</w:t>
            </w:r>
            <w:r w:rsidR="007E3EBC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ø 8÷16 мм </w:t>
            </w:r>
            <w:r w:rsidR="00E72A68" w:rsidRPr="003E4327">
              <w:rPr>
                <w:rFonts w:ascii="Arial" w:eastAsia="Calibri" w:hAnsi="Arial" w:cs="Arial"/>
                <w:bCs/>
                <w:sz w:val="26"/>
                <w:szCs w:val="26"/>
              </w:rPr>
              <w:t>согласно ГОСТ 859</w:t>
            </w:r>
            <w:r w:rsidR="00B50066" w:rsidRPr="003E4327">
              <w:rPr>
                <w:rFonts w:ascii="Arial" w:eastAsia="Calibri" w:hAnsi="Arial" w:cs="Arial"/>
                <w:bCs/>
                <w:sz w:val="26"/>
                <w:szCs w:val="26"/>
              </w:rPr>
              <w:t>.</w:t>
            </w:r>
          </w:p>
          <w:p w14:paraId="542B2379" w14:textId="77777777" w:rsidR="004948CD" w:rsidRPr="003E4327" w:rsidRDefault="00BE3520" w:rsidP="00B4516E">
            <w:pPr>
              <w:pStyle w:val="HTML"/>
              <w:shd w:val="clear" w:color="auto" w:fill="FFFFFF" w:themeFill="background1"/>
              <w:tabs>
                <w:tab w:val="clear" w:pos="916"/>
                <w:tab w:val="left" w:pos="586"/>
              </w:tabs>
              <w:ind w:left="203" w:hanging="90"/>
              <w:jc w:val="both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>Катанка должна соответствовать требованиям и спецификациям британского стандарта 4109 C103 и спецификациям стандарта США ASTM B1, B2, B3</w:t>
            </w:r>
            <w:r w:rsidR="00135343"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марки</w:t>
            </w:r>
            <w:r w:rsidRPr="003E4327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C10200. </w:t>
            </w:r>
          </w:p>
          <w:p w14:paraId="15FCAA2F" w14:textId="66FF06CC" w:rsidR="009A4C1D" w:rsidRPr="003E4327" w:rsidRDefault="007E3EBC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934"/>
              </w:tabs>
              <w:ind w:left="203" w:right="34" w:hanging="9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Линия для экструзии медной катанки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должна обеспечить </w:t>
            </w:r>
            <w:r w:rsidR="004875FF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переработку при входе катанки с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диаметром от 8 мм до 16 мм</w:t>
            </w:r>
            <w:r w:rsidR="004875FF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и с выходом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9A084E" w:rsidRPr="00455ACA">
              <w:rPr>
                <w:rFonts w:ascii="Arial" w:hAnsi="Arial" w:cs="Arial"/>
                <w:bCs/>
                <w:sz w:val="26"/>
                <w:szCs w:val="26"/>
              </w:rPr>
              <w:t xml:space="preserve">от </w:t>
            </w:r>
            <w:r w:rsidR="00E92B67" w:rsidRPr="00455ACA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 w:rsidR="009A084E" w:rsidRPr="00455ACA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>до 100</w:t>
            </w:r>
            <w:r w:rsidR="004875FF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мм</w:t>
            </w:r>
            <w:r w:rsidR="004875FF" w:rsidRPr="003E4327"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2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прямоугольного провода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годовой мощностью до 4 тыс. тонн</w:t>
            </w:r>
            <w:r w:rsidR="003438DC" w:rsidRPr="003E4327">
              <w:rPr>
                <w:rFonts w:ascii="Arial" w:hAnsi="Arial" w:cs="Arial"/>
                <w:bCs/>
                <w:sz w:val="26"/>
                <w:szCs w:val="26"/>
              </w:rPr>
              <w:t>,</w:t>
            </w:r>
            <w:r w:rsidR="00AC2F4B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а </w:t>
            </w:r>
            <w:r w:rsidR="003438DC" w:rsidRPr="003E4327">
              <w:rPr>
                <w:rFonts w:ascii="Arial" w:hAnsi="Arial" w:cs="Arial"/>
                <w:bCs/>
                <w:sz w:val="26"/>
                <w:szCs w:val="26"/>
              </w:rPr>
              <w:t>также</w:t>
            </w:r>
            <w:r w:rsidR="00AC2F4B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предусмотреть с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истем</w:t>
            </w:r>
            <w:r w:rsidR="009A4C1D" w:rsidRPr="003E4327">
              <w:rPr>
                <w:rFonts w:ascii="Arial" w:hAnsi="Arial" w:cs="Arial"/>
                <w:bCs/>
                <w:sz w:val="26"/>
                <w:szCs w:val="26"/>
              </w:rPr>
              <w:t>ы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компенсации скорости экструзии и намотки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 xml:space="preserve">. Эта линия из круглой медной катанки диаметром 8-16 мм </w:t>
            </w:r>
            <w:r w:rsidR="004E76E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методом экструзии 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>должна выпускать прямоугольные провода сечением</w:t>
            </w:r>
            <w:r w:rsidR="00915F72" w:rsidRPr="003E4327">
              <w:rPr>
                <w:rFonts w:ascii="Arial" w:hAnsi="Arial" w:cs="Arial"/>
                <w:bCs/>
                <w:sz w:val="26"/>
                <w:szCs w:val="26"/>
              </w:rPr>
              <w:br/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>до 100 мм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2</w:t>
            </w:r>
            <w:r w:rsidR="00C63B7C" w:rsidRPr="003E4327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19197CA8" w14:textId="77777777" w:rsidR="00AC2F4B" w:rsidRPr="003E4327" w:rsidRDefault="00AC2F4B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934"/>
              </w:tabs>
              <w:ind w:left="203" w:right="34" w:hanging="9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Линия оплетки </w:t>
            </w:r>
            <w:r w:rsidR="007665D9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изоляционн</w:t>
            </w:r>
            <w:r w:rsidR="009B4CCA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ы</w:t>
            </w:r>
            <w:r w:rsidR="007665D9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м материалом</w:t>
            </w: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прямоугольного провода </w:t>
            </w:r>
          </w:p>
          <w:p w14:paraId="01CFF9A0" w14:textId="77777777" w:rsidR="009A4C1D" w:rsidRPr="003E4327" w:rsidRDefault="00AC2F4B" w:rsidP="00F61093">
            <w:pPr>
              <w:pStyle w:val="a8"/>
              <w:shd w:val="clear" w:color="auto" w:fill="FFFFFF" w:themeFill="background1"/>
              <w:tabs>
                <w:tab w:val="left" w:pos="934"/>
              </w:tabs>
              <w:ind w:left="203" w:right="34" w:hanging="9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должна предусмотреть оплетку прямоугольного провода с помощью различных ленточных материалов как </w:t>
            </w:r>
            <w:r w:rsidR="007665D9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бумага, стекловолокно,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слюда, полиэстер, ПТФЭ и</w:t>
            </w:r>
            <w:r w:rsidR="00C73221"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др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22A81245" w14:textId="77777777" w:rsidR="00AC2F4B" w:rsidRPr="003E4327" w:rsidRDefault="00AC2F4B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934"/>
              </w:tabs>
              <w:ind w:left="203" w:right="34" w:hanging="9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Линия эмали</w:t>
            </w:r>
            <w:r w:rsidR="005C5169" w:rsidRPr="003E4327">
              <w:rPr>
                <w:rFonts w:ascii="Arial" w:hAnsi="Arial" w:cs="Arial"/>
                <w:b/>
                <w:bCs/>
                <w:sz w:val="26"/>
                <w:szCs w:val="26"/>
              </w:rPr>
              <w:t>рования прямоугольного провода</w:t>
            </w:r>
          </w:p>
          <w:p w14:paraId="24D19BD1" w14:textId="77777777" w:rsidR="009A4C1D" w:rsidRPr="003E4327" w:rsidRDefault="00AC2F4B" w:rsidP="00F61093">
            <w:pPr>
              <w:pStyle w:val="a8"/>
              <w:shd w:val="clear" w:color="auto" w:fill="FFFFFF" w:themeFill="background1"/>
              <w:tabs>
                <w:tab w:val="left" w:pos="574"/>
              </w:tabs>
              <w:ind w:left="203" w:right="34" w:hanging="9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Линия </w:t>
            </w:r>
            <w:r w:rsidR="00464F96" w:rsidRPr="003E4327">
              <w:rPr>
                <w:rFonts w:ascii="Arial" w:hAnsi="Arial" w:cs="Arial"/>
                <w:bCs/>
                <w:sz w:val="26"/>
                <w:szCs w:val="26"/>
              </w:rPr>
              <w:t xml:space="preserve">должна обеспечить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>эмалировани</w:t>
            </w:r>
            <w:r w:rsidR="00570792" w:rsidRPr="003E4327">
              <w:rPr>
                <w:rFonts w:ascii="Arial" w:hAnsi="Arial" w:cs="Arial"/>
                <w:bCs/>
                <w:sz w:val="26"/>
                <w:szCs w:val="26"/>
              </w:rPr>
              <w:t>е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прямоугольного провода с помощью различных электроизоляционных лаков с возможностью нанесения 2 разных изоляционных материалов</w:t>
            </w:r>
            <w:r w:rsidR="00464F96" w:rsidRPr="003E4327">
              <w:rPr>
                <w:rFonts w:ascii="Arial" w:hAnsi="Arial" w:cs="Arial"/>
                <w:bCs/>
                <w:sz w:val="26"/>
                <w:szCs w:val="26"/>
              </w:rPr>
              <w:t xml:space="preserve">. </w:t>
            </w:r>
            <w:r w:rsidRPr="003E432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  <w:p w14:paraId="185354A1" w14:textId="77777777" w:rsidR="009A4C1D" w:rsidRPr="003E4327" w:rsidRDefault="00464F96" w:rsidP="007E49E9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left="203" w:hanging="9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Лабораторное оборудование </w:t>
            </w:r>
            <w:r w:rsidRPr="003E4327">
              <w:rPr>
                <w:rFonts w:ascii="Arial" w:hAnsi="Arial" w:cs="Arial"/>
                <w:sz w:val="26"/>
                <w:szCs w:val="26"/>
              </w:rPr>
              <w:t>должно обеспечить все необходимые испытания и измерения для соответствия европейским стандартам</w:t>
            </w:r>
            <w:r w:rsidR="009A4C1D" w:rsidRPr="003E4327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  <w:p w14:paraId="4FE264B4" w14:textId="77777777" w:rsidR="000B3B1A" w:rsidRPr="003E4327" w:rsidRDefault="000B3B1A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left="203" w:hanging="90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Система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обеспечения инструментальным воздухом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– должна обеспечить аппаратуру КИПиА воздухом в нужном объёме, давлении и влажности.</w:t>
            </w:r>
          </w:p>
          <w:p w14:paraId="58884A38" w14:textId="45961096" w:rsidR="002166B4" w:rsidRPr="003E4327" w:rsidRDefault="002166B4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496"/>
              </w:tabs>
              <w:ind w:left="203" w:hanging="9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Си</w:t>
            </w:r>
            <w:r w:rsidR="00CC51BD" w:rsidRPr="003E4327">
              <w:rPr>
                <w:rFonts w:ascii="Arial" w:hAnsi="Arial" w:cs="Arial"/>
                <w:b/>
                <w:sz w:val="26"/>
                <w:szCs w:val="26"/>
              </w:rPr>
              <w:t>с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тема </w:t>
            </w:r>
            <w:proofErr w:type="spellStart"/>
            <w:r w:rsidR="00464F96" w:rsidRPr="003E4327">
              <w:rPr>
                <w:rFonts w:ascii="Arial" w:hAnsi="Arial" w:cs="Arial"/>
                <w:b/>
                <w:sz w:val="26"/>
                <w:szCs w:val="26"/>
              </w:rPr>
              <w:t>азотос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набжения</w:t>
            </w:r>
            <w:proofErr w:type="spellEnd"/>
            <w:r w:rsidRPr="003E432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>–</w:t>
            </w:r>
            <w:r w:rsidR="007E49E9">
              <w:rPr>
                <w:rFonts w:ascii="Arial" w:hAnsi="Arial" w:cs="Arial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долж</w:t>
            </w:r>
            <w:proofErr w:type="spellEnd"/>
            <w:r w:rsidR="007E49E9">
              <w:rPr>
                <w:rFonts w:ascii="Arial" w:hAnsi="Arial" w:cs="Arial"/>
                <w:sz w:val="26"/>
                <w:szCs w:val="26"/>
                <w:lang w:val="uz-Cyrl-UZ"/>
              </w:rPr>
              <w:t>на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обеспечить плавильный агрегат </w:t>
            </w:r>
            <w:r w:rsidR="00464F96" w:rsidRPr="003E4327">
              <w:rPr>
                <w:rFonts w:ascii="Arial" w:hAnsi="Arial" w:cs="Arial"/>
                <w:sz w:val="26"/>
                <w:szCs w:val="26"/>
              </w:rPr>
              <w:t xml:space="preserve">азотом </w:t>
            </w:r>
            <w:r w:rsidRPr="003E4327">
              <w:rPr>
                <w:rFonts w:ascii="Arial" w:hAnsi="Arial" w:cs="Arial"/>
                <w:sz w:val="26"/>
                <w:szCs w:val="26"/>
              </w:rPr>
              <w:t>необходимого объёма и давления.</w:t>
            </w:r>
          </w:p>
          <w:p w14:paraId="7F942DE4" w14:textId="77777777" w:rsidR="00487FF6" w:rsidRPr="003E4327" w:rsidRDefault="000B3B1A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496"/>
              </w:tabs>
              <w:ind w:left="203" w:hanging="90"/>
              <w:jc w:val="both"/>
              <w:rPr>
                <w:rFonts w:ascii="Arial" w:hAnsi="Arial" w:cs="Arial"/>
                <w:strike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Система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b/>
                <w:sz w:val="26"/>
                <w:szCs w:val="26"/>
              </w:rPr>
              <w:t>водоснабжения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– оборудование должно обеспечить охлаждение</w:t>
            </w:r>
            <w:r w:rsidR="003C0E13" w:rsidRPr="003E4327">
              <w:rPr>
                <w:rFonts w:ascii="Arial" w:hAnsi="Arial" w:cs="Arial"/>
                <w:sz w:val="26"/>
                <w:szCs w:val="26"/>
              </w:rPr>
              <w:t xml:space="preserve"> и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доставк</w:t>
            </w:r>
            <w:r w:rsidR="003C0E13" w:rsidRPr="003E4327">
              <w:rPr>
                <w:rFonts w:ascii="Arial" w:hAnsi="Arial" w:cs="Arial"/>
                <w:sz w:val="26"/>
                <w:szCs w:val="26"/>
              </w:rPr>
              <w:t xml:space="preserve">у оборотного водоснабжения, а также приготовление и доставку </w:t>
            </w:r>
            <w:r w:rsidRPr="003E4327">
              <w:rPr>
                <w:rFonts w:ascii="Arial" w:hAnsi="Arial" w:cs="Arial"/>
                <w:sz w:val="26"/>
                <w:szCs w:val="26"/>
              </w:rPr>
              <w:t>химическ</w:t>
            </w:r>
            <w:r w:rsidR="0076448A" w:rsidRPr="003E4327">
              <w:rPr>
                <w:rFonts w:ascii="Arial" w:hAnsi="Arial" w:cs="Arial"/>
                <w:sz w:val="26"/>
                <w:szCs w:val="26"/>
              </w:rPr>
              <w:t>и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очи</w:t>
            </w:r>
            <w:r w:rsidR="0076448A" w:rsidRPr="003E4327">
              <w:rPr>
                <w:rFonts w:ascii="Arial" w:hAnsi="Arial" w:cs="Arial"/>
                <w:sz w:val="26"/>
                <w:szCs w:val="26"/>
              </w:rPr>
              <w:t>щенной</w:t>
            </w:r>
            <w:r w:rsidR="00256FCF" w:rsidRPr="003E4327">
              <w:rPr>
                <w:rFonts w:ascii="Arial" w:hAnsi="Arial" w:cs="Arial"/>
                <w:sz w:val="26"/>
                <w:szCs w:val="26"/>
              </w:rPr>
              <w:t xml:space="preserve"> питательной 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воды для нужд комплекса </w:t>
            </w:r>
            <w:r w:rsidR="00A62DD4" w:rsidRPr="003E4327">
              <w:rPr>
                <w:rFonts w:ascii="Arial" w:hAnsi="Arial" w:cs="Arial"/>
                <w:sz w:val="26"/>
                <w:szCs w:val="26"/>
              </w:rPr>
              <w:t>оборудований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2B18514" w14:textId="77777777" w:rsidR="009875AD" w:rsidRPr="003E4327" w:rsidRDefault="009875AD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496"/>
              </w:tabs>
              <w:ind w:left="203" w:hanging="90"/>
              <w:jc w:val="both"/>
              <w:rPr>
                <w:rFonts w:ascii="Arial" w:hAnsi="Arial" w:cs="Arial"/>
                <w:strike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sz w:val="26"/>
                <w:szCs w:val="26"/>
              </w:rPr>
              <w:t>Система электроснабжения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для обеспечения комплекса электроэнергией и дизельный генератор для </w:t>
            </w:r>
            <w:r w:rsidR="004E47F4" w:rsidRPr="003E4327">
              <w:rPr>
                <w:rFonts w:ascii="Arial" w:hAnsi="Arial" w:cs="Arial"/>
                <w:sz w:val="26"/>
                <w:szCs w:val="26"/>
              </w:rPr>
              <w:t xml:space="preserve">поддержания работоспособности комплекса при </w:t>
            </w:r>
            <w:r w:rsidRPr="003E4327">
              <w:rPr>
                <w:rFonts w:ascii="Arial" w:hAnsi="Arial" w:cs="Arial"/>
                <w:sz w:val="26"/>
                <w:szCs w:val="26"/>
              </w:rPr>
              <w:t>аварийных ситуаци</w:t>
            </w:r>
            <w:r w:rsidR="004E47F4" w:rsidRPr="003E4327">
              <w:rPr>
                <w:rFonts w:ascii="Arial" w:hAnsi="Arial" w:cs="Arial"/>
                <w:sz w:val="26"/>
                <w:szCs w:val="26"/>
              </w:rPr>
              <w:t>ях.</w:t>
            </w:r>
          </w:p>
          <w:p w14:paraId="1F4B36D8" w14:textId="59EAF0C7" w:rsidR="00CE4640" w:rsidRPr="003E4327" w:rsidRDefault="008C5B4C" w:rsidP="00F61093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496"/>
              </w:tabs>
              <w:ind w:left="203" w:hanging="9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Оборудование</w:t>
            </w:r>
            <w:r w:rsidRPr="003E4327">
              <w:rPr>
                <w:rFonts w:ascii="Arial" w:hAnsi="Arial" w:cs="Arial"/>
                <w:color w:val="000000" w:themeColor="text1"/>
                <w:sz w:val="26"/>
                <w:szCs w:val="26"/>
              </w:rPr>
              <w:t>,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поставляемое в рамках данного технического задания независимо от того указано оно или нет, должно в полной мере обеспечить </w:t>
            </w:r>
            <w:r w:rsidR="00BE576D" w:rsidRPr="003E4327">
              <w:rPr>
                <w:rFonts w:ascii="Arial" w:hAnsi="Arial" w:cs="Arial"/>
                <w:sz w:val="26"/>
                <w:szCs w:val="26"/>
              </w:rPr>
              <w:t>достижение заданных показателей,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448A" w:rsidRPr="003E4327">
              <w:rPr>
                <w:rFonts w:ascii="Arial" w:hAnsi="Arial" w:cs="Arial"/>
                <w:sz w:val="26"/>
                <w:szCs w:val="26"/>
              </w:rPr>
              <w:t>указанных в технологическом регламенте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B538570" w14:textId="77777777" w:rsidR="008C5B4C" w:rsidRPr="003E4327" w:rsidRDefault="00895E02" w:rsidP="0051115B">
            <w:pPr>
              <w:pStyle w:val="a8"/>
              <w:shd w:val="clear" w:color="auto" w:fill="FFFFFF" w:themeFill="background1"/>
              <w:tabs>
                <w:tab w:val="left" w:pos="496"/>
              </w:tabs>
              <w:ind w:left="203" w:hanging="9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C5B4C" w:rsidRPr="003E4327">
              <w:rPr>
                <w:rFonts w:ascii="Arial" w:hAnsi="Arial" w:cs="Arial"/>
                <w:sz w:val="26"/>
                <w:szCs w:val="26"/>
              </w:rPr>
              <w:t>Указанные технологические характеристики являются ориентировочными, окончательные технические характеристики должны быть определены на стадии проектирования.</w:t>
            </w:r>
          </w:p>
          <w:p w14:paraId="11D8BC5C" w14:textId="0CE9C07D" w:rsidR="003071AF" w:rsidRPr="003E4327" w:rsidRDefault="003071AF" w:rsidP="003071AF">
            <w:pPr>
              <w:pStyle w:val="a8"/>
              <w:shd w:val="clear" w:color="auto" w:fill="FFFFFF" w:themeFill="background1"/>
              <w:tabs>
                <w:tab w:val="left" w:pos="496"/>
              </w:tabs>
              <w:ind w:left="203" w:firstLine="4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обязуется указать показатели эксплуатационных расходов согласно нормативно-технической документации завода изготовителя, которые влияют на стоимость совокупного владения комплекса на весь период эксплуатации.</w:t>
            </w:r>
          </w:p>
        </w:tc>
      </w:tr>
      <w:tr w:rsidR="000C2A67" w:rsidRPr="003E4327" w14:paraId="40F8EC07" w14:textId="77777777" w:rsidTr="0046210B">
        <w:trPr>
          <w:trHeight w:val="380"/>
        </w:trPr>
        <w:tc>
          <w:tcPr>
            <w:tcW w:w="457" w:type="dxa"/>
          </w:tcPr>
          <w:p w14:paraId="2D9DE0AD" w14:textId="77777777" w:rsidR="000C2A67" w:rsidRPr="003E4327" w:rsidRDefault="000C2A67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1CC10978" w14:textId="77777777" w:rsidR="000C2A67" w:rsidRPr="003E4327" w:rsidRDefault="001E6DA8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размерам, упаковке, отгрузке товаров</w:t>
            </w:r>
          </w:p>
        </w:tc>
        <w:tc>
          <w:tcPr>
            <w:tcW w:w="5879" w:type="dxa"/>
          </w:tcPr>
          <w:p w14:paraId="3494F20C" w14:textId="77777777" w:rsidR="00AE5A3B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1. 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Упаковка Товара должна соответствовать требованиям Правил </w:t>
            </w:r>
            <w:r w:rsidRPr="003E4327">
              <w:rPr>
                <w:rFonts w:ascii="Arial" w:hAnsi="Arial" w:cs="Arial"/>
                <w:sz w:val="26"/>
                <w:szCs w:val="26"/>
              </w:rPr>
              <w:t>и норм международных перевозок.</w:t>
            </w:r>
          </w:p>
          <w:p w14:paraId="51168BB4" w14:textId="77777777" w:rsidR="00AE5A3B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2. 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Упаковка должна обеспечить сохранность Товара и полной защиты от любого рода повреждений и коррозии во время транспортировки</w:t>
            </w:r>
            <w:r w:rsidR="00F93149" w:rsidRPr="003E4327">
              <w:rPr>
                <w:rFonts w:ascii="Arial" w:hAnsi="Arial" w:cs="Arial"/>
                <w:sz w:val="26"/>
                <w:szCs w:val="26"/>
              </w:rPr>
              <w:t>,</w:t>
            </w:r>
            <w:r w:rsidR="00563E76" w:rsidRPr="003E4327">
              <w:t xml:space="preserve"> 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хранения до полного монтажа и применения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. Упаковка должна позволять отгрузку подъемным краном, а также перевозку по железной дороге или грузовым автотранспортом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8FA4DF5" w14:textId="77777777" w:rsidR="001E6DA8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3. 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Ящики с упакованным в них Товаром маркируются на трех сторонах: на верхней стороне ящика и двух не противоположных боковых сторонах ящика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58D9A7A" w14:textId="77777777" w:rsidR="001E6DA8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4. 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Маркировка должна быть произведена: </w:t>
            </w:r>
          </w:p>
          <w:p w14:paraId="046C186F" w14:textId="77777777" w:rsidR="001E6DA8" w:rsidRPr="003E4327" w:rsidRDefault="001E6DA8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отношении качества Товар</w:t>
            </w:r>
            <w:r w:rsidR="003F116B" w:rsidRPr="003E4327">
              <w:rPr>
                <w:rFonts w:ascii="Arial" w:hAnsi="Arial" w:cs="Arial"/>
                <w:sz w:val="26"/>
                <w:szCs w:val="26"/>
              </w:rPr>
              <w:t>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маркируется в соответствии с паспортом, и упаковочным листом;</w:t>
            </w:r>
          </w:p>
          <w:p w14:paraId="41F21332" w14:textId="77777777" w:rsidR="001E6DA8" w:rsidRPr="003E4327" w:rsidRDefault="001E6DA8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отношении количества – в соответствии с количеством мест и весом, указанным в транспортной накладной.</w:t>
            </w:r>
          </w:p>
          <w:p w14:paraId="7ED739D4" w14:textId="77777777" w:rsidR="001E6DA8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5. 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Все грузовые места, требующие особого обращения, должны иметь соответствующую дополнительную маркировку:</w:t>
            </w:r>
          </w:p>
          <w:p w14:paraId="21D283F6" w14:textId="77777777" w:rsidR="001E6DA8" w:rsidRPr="003E4327" w:rsidRDefault="003F116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«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Обращаться осторожно</w:t>
            </w:r>
            <w:r w:rsidRPr="003E4327">
              <w:rPr>
                <w:rFonts w:ascii="Arial" w:hAnsi="Arial" w:cs="Arial"/>
                <w:sz w:val="26"/>
                <w:szCs w:val="26"/>
              </w:rPr>
              <w:t>»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41D3748" w14:textId="77777777" w:rsidR="001E6DA8" w:rsidRPr="003E4327" w:rsidRDefault="003F116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«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>Верх</w:t>
            </w:r>
            <w:r w:rsidRPr="003E4327">
              <w:rPr>
                <w:rFonts w:ascii="Arial" w:hAnsi="Arial" w:cs="Arial"/>
                <w:sz w:val="26"/>
                <w:szCs w:val="26"/>
              </w:rPr>
              <w:t>»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0FDE8081" w14:textId="0FAB65F7" w:rsidR="001E6DA8" w:rsidRPr="003E4327" w:rsidRDefault="003F116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«</w:t>
            </w:r>
            <w:r w:rsidR="000768F1">
              <w:rPr>
                <w:rFonts w:ascii="Arial" w:hAnsi="Arial" w:cs="Arial"/>
                <w:sz w:val="26"/>
                <w:szCs w:val="26"/>
              </w:rPr>
              <w:t>Не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 кантовать</w:t>
            </w:r>
            <w:r w:rsidRPr="003E4327">
              <w:rPr>
                <w:rFonts w:ascii="Arial" w:hAnsi="Arial" w:cs="Arial"/>
                <w:sz w:val="26"/>
                <w:szCs w:val="26"/>
              </w:rPr>
              <w:t>»,</w:t>
            </w:r>
          </w:p>
          <w:p w14:paraId="65F482F1" w14:textId="77777777" w:rsidR="001E6DA8" w:rsidRPr="003E4327" w:rsidRDefault="001E6DA8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 также другую маркировку, если какие-либо индивидуальные места требуют особого обращения.</w:t>
            </w:r>
          </w:p>
          <w:p w14:paraId="70504C96" w14:textId="77777777" w:rsidR="001E6DA8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6. 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Дополнительно подробные правила по упаковке и транспортной маркировке груза могут быть разработаны </w:t>
            </w:r>
            <w:r w:rsidR="003F116B" w:rsidRPr="003E4327">
              <w:rPr>
                <w:rFonts w:ascii="Arial" w:hAnsi="Arial" w:cs="Arial"/>
                <w:sz w:val="26"/>
                <w:szCs w:val="26"/>
              </w:rPr>
              <w:t>Исполнителем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 и согласованы Заказчиком до первой отгрузки.</w:t>
            </w:r>
          </w:p>
          <w:p w14:paraId="53970C0E" w14:textId="77777777" w:rsidR="001E6DA8" w:rsidRPr="003E4327" w:rsidRDefault="00AE5A3B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7. </w:t>
            </w:r>
            <w:r w:rsidR="003F116B"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1E6DA8" w:rsidRPr="003E4327">
              <w:rPr>
                <w:rFonts w:ascii="Arial" w:hAnsi="Arial" w:cs="Arial"/>
                <w:sz w:val="26"/>
                <w:szCs w:val="26"/>
              </w:rPr>
              <w:t xml:space="preserve">несет ответственность за </w:t>
            </w:r>
            <w:r w:rsidR="001E6DA8" w:rsidRPr="003E4327">
              <w:rPr>
                <w:rFonts w:ascii="Arial" w:hAnsi="Arial" w:cs="Arial"/>
                <w:sz w:val="25"/>
                <w:szCs w:val="25"/>
              </w:rPr>
              <w:t>все потери и повреждения, вызванные неверной маркировкой.</w:t>
            </w:r>
          </w:p>
          <w:p w14:paraId="15AB7D1F" w14:textId="77777777" w:rsidR="00C136D2" w:rsidRPr="003E4327" w:rsidRDefault="00AE5A3B" w:rsidP="00C136D2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 </w:t>
            </w:r>
            <w:r w:rsidR="001E6DA8" w:rsidRPr="003E4327">
              <w:rPr>
                <w:rFonts w:ascii="Arial" w:hAnsi="Arial" w:cs="Arial"/>
                <w:sz w:val="25"/>
                <w:szCs w:val="25"/>
              </w:rPr>
              <w:t xml:space="preserve">В период принятия Оборудования и Материалов </w:t>
            </w:r>
            <w:r w:rsidR="00176BF8" w:rsidRPr="003E4327">
              <w:rPr>
                <w:rFonts w:ascii="Arial" w:hAnsi="Arial" w:cs="Arial"/>
                <w:sz w:val="25"/>
                <w:szCs w:val="25"/>
              </w:rPr>
              <w:t>Исполнителем</w:t>
            </w:r>
            <w:r w:rsidR="00BD35E9" w:rsidRPr="003E4327">
              <w:rPr>
                <w:rFonts w:ascii="Arial" w:hAnsi="Arial" w:cs="Arial"/>
                <w:sz w:val="25"/>
                <w:szCs w:val="25"/>
              </w:rPr>
              <w:t xml:space="preserve"> при производстве работ</w:t>
            </w:r>
            <w:r w:rsidR="00176BF8"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1E6DA8" w:rsidRPr="003E4327">
              <w:rPr>
                <w:rFonts w:ascii="Arial" w:hAnsi="Arial" w:cs="Arial"/>
                <w:sz w:val="25"/>
                <w:szCs w:val="25"/>
              </w:rPr>
              <w:t xml:space="preserve">под охрану и до подписания окончательного акта эксплуатационных испытаний завода, </w:t>
            </w:r>
            <w:r w:rsidR="00176BF8" w:rsidRPr="003E4327">
              <w:rPr>
                <w:rFonts w:ascii="Arial" w:hAnsi="Arial" w:cs="Arial"/>
                <w:sz w:val="25"/>
                <w:szCs w:val="25"/>
              </w:rPr>
              <w:t xml:space="preserve">Исполнитель </w:t>
            </w:r>
            <w:r w:rsidR="001E6DA8" w:rsidRPr="003E4327">
              <w:rPr>
                <w:rFonts w:ascii="Arial" w:hAnsi="Arial" w:cs="Arial"/>
                <w:sz w:val="25"/>
                <w:szCs w:val="25"/>
              </w:rPr>
              <w:t>несет единоличную ответственность за данное Оборудование и Материалы</w:t>
            </w:r>
            <w:r w:rsidR="00F93149" w:rsidRPr="003E4327">
              <w:rPr>
                <w:rFonts w:ascii="Arial" w:hAnsi="Arial" w:cs="Arial"/>
                <w:sz w:val="25"/>
                <w:szCs w:val="25"/>
              </w:rPr>
              <w:t>.</w:t>
            </w:r>
          </w:p>
          <w:p w14:paraId="64B64EC6" w14:textId="63FDAB8F" w:rsidR="00C136D2" w:rsidRPr="003E4327" w:rsidRDefault="00C136D2" w:rsidP="00C136D2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46BB6" w:rsidRPr="003E4327" w14:paraId="025BC2F1" w14:textId="77777777" w:rsidTr="0046210B">
        <w:trPr>
          <w:trHeight w:val="380"/>
        </w:trPr>
        <w:tc>
          <w:tcPr>
            <w:tcW w:w="457" w:type="dxa"/>
          </w:tcPr>
          <w:p w14:paraId="2883AA2D" w14:textId="77777777" w:rsidR="00446BB6" w:rsidRPr="003E4327" w:rsidRDefault="00446BB6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5E244DD2" w14:textId="77777777" w:rsidR="00446BB6" w:rsidRPr="003E4327" w:rsidRDefault="00446BB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Особые требования к оборудованию</w:t>
            </w:r>
          </w:p>
        </w:tc>
        <w:tc>
          <w:tcPr>
            <w:tcW w:w="5879" w:type="dxa"/>
          </w:tcPr>
          <w:p w14:paraId="31CA6A73" w14:textId="77777777" w:rsidR="00FF2894" w:rsidRPr="003E4327" w:rsidRDefault="00FF289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Исполнитель должен гарантировать следующее:</w:t>
            </w:r>
          </w:p>
          <w:p w14:paraId="3D628C9A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поставляемое оборудование должно соответствовать требованиям Гос. комитета Промышленной безопасности Республики Узбекистан и Гос. </w:t>
            </w:r>
            <w:proofErr w:type="gramStart"/>
            <w:r w:rsidRPr="003E4327">
              <w:rPr>
                <w:rFonts w:ascii="Arial" w:hAnsi="Arial" w:cs="Arial"/>
                <w:sz w:val="25"/>
                <w:szCs w:val="25"/>
              </w:rPr>
              <w:t>инспекции  «</w:t>
            </w:r>
            <w:proofErr w:type="spellStart"/>
            <w:proofErr w:type="gramEnd"/>
            <w:r w:rsidRPr="003E4327">
              <w:rPr>
                <w:rFonts w:ascii="Arial" w:hAnsi="Arial" w:cs="Arial"/>
                <w:sz w:val="25"/>
                <w:szCs w:val="25"/>
              </w:rPr>
              <w:t>Узгосэнергонадзор</w:t>
            </w:r>
            <w:proofErr w:type="spellEnd"/>
            <w:r w:rsidRPr="003E4327">
              <w:rPr>
                <w:rFonts w:ascii="Arial" w:hAnsi="Arial" w:cs="Arial"/>
                <w:sz w:val="25"/>
                <w:szCs w:val="25"/>
              </w:rPr>
              <w:t>», Агентств</w:t>
            </w:r>
            <w:r w:rsidR="0075639E" w:rsidRPr="003E4327">
              <w:rPr>
                <w:rFonts w:ascii="Arial" w:hAnsi="Arial" w:cs="Arial"/>
                <w:sz w:val="25"/>
                <w:szCs w:val="25"/>
              </w:rPr>
              <w:t>а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«</w:t>
            </w:r>
            <w:proofErr w:type="spellStart"/>
            <w:r w:rsidRPr="003E4327">
              <w:rPr>
                <w:rFonts w:ascii="Arial" w:hAnsi="Arial" w:cs="Arial"/>
                <w:sz w:val="25"/>
                <w:szCs w:val="25"/>
              </w:rPr>
              <w:t>Узстандарт</w:t>
            </w:r>
            <w:proofErr w:type="spellEnd"/>
            <w:r w:rsidRPr="003E4327">
              <w:rPr>
                <w:rFonts w:ascii="Arial" w:hAnsi="Arial" w:cs="Arial"/>
                <w:sz w:val="25"/>
                <w:szCs w:val="25"/>
              </w:rPr>
              <w:t>»;</w:t>
            </w:r>
          </w:p>
          <w:p w14:paraId="08B8CD16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поставляемое оборудование будет новым и изготовленным не позднее 365 календарных дней до даты его поставки;</w:t>
            </w:r>
          </w:p>
          <w:p w14:paraId="34A07001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поставляемое оборудование не будет ранее использованным и эксплуатированным;</w:t>
            </w:r>
          </w:p>
          <w:p w14:paraId="09F593E2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поставляемое оборудование должно быть современным, энергоэффективным и соответствовать международным стандартам качества</w:t>
            </w:r>
            <w:r w:rsidR="00FE1673" w:rsidRPr="003E4327">
              <w:rPr>
                <w:rFonts w:ascii="Arial" w:hAnsi="Arial" w:cs="Arial"/>
                <w:sz w:val="25"/>
                <w:szCs w:val="25"/>
              </w:rPr>
              <w:t>;</w:t>
            </w:r>
          </w:p>
          <w:p w14:paraId="2D36FD73" w14:textId="77777777" w:rsidR="00FE1673" w:rsidRPr="003E4327" w:rsidRDefault="00FE1673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предоставить перечень быстро изнашивающих</w:t>
            </w:r>
            <w:r w:rsidR="00D210E1" w:rsidRPr="003E4327">
              <w:rPr>
                <w:rFonts w:ascii="Arial" w:hAnsi="Arial" w:cs="Arial"/>
                <w:sz w:val="25"/>
                <w:szCs w:val="25"/>
              </w:rPr>
              <w:t>ся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деталей с указанием материала изготовления.</w:t>
            </w:r>
          </w:p>
          <w:p w14:paraId="31A5EF08" w14:textId="77777777" w:rsidR="00FF2894" w:rsidRPr="003E4327" w:rsidRDefault="00FF289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Исполнитель должен также гарантировать следующее:</w:t>
            </w:r>
          </w:p>
          <w:p w14:paraId="45CFDFF8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будет нести персональную ответственность за соблюдение перечисленных в данном пункте требований;</w:t>
            </w:r>
          </w:p>
          <w:p w14:paraId="52D013AB" w14:textId="77777777" w:rsidR="00FC618A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устранить за свой счет и в рамках стоимости контракта любые замечания в части несоответствия поставленного оборудования перечисленным в данном пункте требованиям</w:t>
            </w:r>
            <w:r w:rsidR="00E72A68" w:rsidRPr="003E4327">
              <w:rPr>
                <w:rFonts w:ascii="Arial" w:hAnsi="Arial" w:cs="Arial"/>
                <w:sz w:val="25"/>
                <w:szCs w:val="25"/>
              </w:rPr>
              <w:t>;</w:t>
            </w:r>
          </w:p>
          <w:p w14:paraId="138F7A84" w14:textId="77777777" w:rsidR="00E72A68" w:rsidRPr="003E4327" w:rsidRDefault="00E72A68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срок службы основного оборудования должно составить не менее 10 лет после ввода в </w:t>
            </w:r>
            <w:r w:rsidR="006E791F" w:rsidRPr="003E4327">
              <w:rPr>
                <w:rFonts w:ascii="Arial" w:hAnsi="Arial" w:cs="Arial"/>
                <w:sz w:val="25"/>
                <w:szCs w:val="25"/>
              </w:rPr>
              <w:t>эксплуатацию,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1B0CB0" w:rsidRPr="003E4327">
              <w:rPr>
                <w:rFonts w:ascii="Arial" w:hAnsi="Arial" w:cs="Arial"/>
                <w:sz w:val="25"/>
                <w:szCs w:val="25"/>
              </w:rPr>
              <w:t>а вспомогательного оборудования не менее 5 лет</w:t>
            </w:r>
          </w:p>
        </w:tc>
      </w:tr>
      <w:tr w:rsidR="004024EF" w:rsidRPr="003E4327" w14:paraId="2751A97D" w14:textId="77777777" w:rsidTr="0046210B">
        <w:trPr>
          <w:trHeight w:val="380"/>
        </w:trPr>
        <w:tc>
          <w:tcPr>
            <w:tcW w:w="457" w:type="dxa"/>
          </w:tcPr>
          <w:p w14:paraId="155258BE" w14:textId="77777777" w:rsidR="004024EF" w:rsidRPr="003E4327" w:rsidRDefault="004024EF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1323258E" w14:textId="77777777" w:rsidR="004024EF" w:rsidRPr="003E4327" w:rsidRDefault="003065C6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комплектации</w:t>
            </w:r>
          </w:p>
        </w:tc>
        <w:tc>
          <w:tcPr>
            <w:tcW w:w="5879" w:type="dxa"/>
          </w:tcPr>
          <w:p w14:paraId="4664695D" w14:textId="77777777" w:rsidR="0013135B" w:rsidRPr="003E4327" w:rsidRDefault="00E01376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Комплектация товара должна соответствовать разработанной проектной документации и обеспечивать выход на проектную мощность.</w:t>
            </w:r>
          </w:p>
          <w:p w14:paraId="152AF825" w14:textId="77777777" w:rsidR="00E01376" w:rsidRPr="003E4327" w:rsidRDefault="00D0089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Окончательное</w:t>
            </w:r>
            <w:r w:rsidR="009C3E5D" w:rsidRPr="003E4327">
              <w:rPr>
                <w:rFonts w:ascii="Arial" w:hAnsi="Arial" w:cs="Arial"/>
                <w:sz w:val="26"/>
                <w:szCs w:val="26"/>
              </w:rPr>
              <w:t xml:space="preserve"> количес</w:t>
            </w:r>
            <w:r w:rsidRPr="003E4327">
              <w:rPr>
                <w:rFonts w:ascii="Arial" w:hAnsi="Arial" w:cs="Arial"/>
                <w:sz w:val="26"/>
                <w:szCs w:val="26"/>
              </w:rPr>
              <w:t>тво и наименование поставляемых</w:t>
            </w:r>
            <w:r w:rsidR="009C3E5D" w:rsidRPr="003E4327">
              <w:rPr>
                <w:rFonts w:ascii="Arial" w:hAnsi="Arial" w:cs="Arial"/>
                <w:sz w:val="26"/>
                <w:szCs w:val="26"/>
              </w:rPr>
              <w:t xml:space="preserve"> исполнителем </w:t>
            </w:r>
            <w:r w:rsidRPr="003E4327">
              <w:rPr>
                <w:rFonts w:ascii="Arial" w:hAnsi="Arial" w:cs="Arial"/>
                <w:sz w:val="26"/>
                <w:szCs w:val="26"/>
              </w:rPr>
              <w:t>оборудований</w:t>
            </w:r>
            <w:r w:rsidR="009C3E5D" w:rsidRPr="003E4327">
              <w:rPr>
                <w:rFonts w:ascii="Arial" w:hAnsi="Arial" w:cs="Arial"/>
                <w:sz w:val="26"/>
                <w:szCs w:val="26"/>
              </w:rPr>
              <w:t xml:space="preserve"> подлежат согласованию с заказчиком.</w:t>
            </w:r>
          </w:p>
          <w:p w14:paraId="2C7E5160" w14:textId="77777777" w:rsidR="003065C6" w:rsidRPr="003E4327" w:rsidRDefault="003065C6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Исполнитель должен гарантировать, что поставляемый Товар надлежащего качества, полностью укомплектованный и </w:t>
            </w:r>
            <w:r w:rsidR="0013135B" w:rsidRPr="003E4327">
              <w:rPr>
                <w:rFonts w:ascii="Arial" w:hAnsi="Arial" w:cs="Arial"/>
                <w:sz w:val="26"/>
                <w:szCs w:val="26"/>
              </w:rPr>
              <w:t xml:space="preserve">будет </w:t>
            </w:r>
            <w:r w:rsidRPr="003E4327">
              <w:rPr>
                <w:rFonts w:ascii="Arial" w:hAnsi="Arial" w:cs="Arial"/>
                <w:sz w:val="26"/>
                <w:szCs w:val="26"/>
              </w:rPr>
              <w:t>соответств</w:t>
            </w:r>
            <w:r w:rsidR="0013135B" w:rsidRPr="003E4327">
              <w:rPr>
                <w:rFonts w:ascii="Arial" w:hAnsi="Arial" w:cs="Arial"/>
                <w:sz w:val="26"/>
                <w:szCs w:val="26"/>
              </w:rPr>
              <w:t>овать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стандартам страны Происхождения Товара. </w:t>
            </w:r>
          </w:p>
          <w:p w14:paraId="0504909E" w14:textId="77777777" w:rsidR="004024EF" w:rsidRPr="003E4327" w:rsidRDefault="00154F15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 xml:space="preserve">Исполнитель </w:t>
            </w:r>
            <w:r w:rsidR="003065C6" w:rsidRPr="003E4327">
              <w:rPr>
                <w:rFonts w:ascii="Arial" w:hAnsi="Arial" w:cs="Arial"/>
                <w:sz w:val="26"/>
                <w:szCs w:val="26"/>
              </w:rPr>
              <w:t xml:space="preserve">удостоверяет качество поставляемого Товара сертификатом качества 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Исполнителя </w:t>
            </w:r>
            <w:r w:rsidR="003065C6" w:rsidRPr="003E4327">
              <w:rPr>
                <w:rFonts w:ascii="Arial" w:hAnsi="Arial" w:cs="Arial"/>
                <w:sz w:val="26"/>
                <w:szCs w:val="26"/>
              </w:rPr>
              <w:t xml:space="preserve">или </w:t>
            </w:r>
            <w:r w:rsidRPr="003E4327">
              <w:rPr>
                <w:rFonts w:ascii="Arial" w:hAnsi="Arial" w:cs="Arial"/>
                <w:sz w:val="26"/>
                <w:szCs w:val="26"/>
              </w:rPr>
              <w:t>завода-изготовителя</w:t>
            </w:r>
            <w:r w:rsidR="003065C6" w:rsidRPr="003E4327">
              <w:rPr>
                <w:rFonts w:ascii="Arial" w:hAnsi="Arial" w:cs="Arial"/>
                <w:sz w:val="26"/>
                <w:szCs w:val="26"/>
              </w:rPr>
              <w:t>, отвечающий международным стандартам или стандартам страны-производителя.</w:t>
            </w:r>
          </w:p>
          <w:p w14:paraId="1B2CAE7B" w14:textId="77777777" w:rsidR="00D23AFD" w:rsidRPr="003E4327" w:rsidRDefault="00D23AFD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должен гарантировать, что оборудование, комплектующие</w:t>
            </w:r>
            <w:r w:rsidR="00615542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и расходные материалы, поставляемые в рамках стоимости Контракта, достаточны для </w:t>
            </w:r>
            <w:r w:rsidR="00E35F7F" w:rsidRPr="003E4327">
              <w:rPr>
                <w:rFonts w:ascii="Arial" w:hAnsi="Arial" w:cs="Arial"/>
                <w:sz w:val="26"/>
                <w:szCs w:val="26"/>
              </w:rPr>
              <w:t>плавильной печи</w:t>
            </w:r>
            <w:r w:rsidR="00D43FBF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>и выхода его на проектн</w:t>
            </w:r>
            <w:r w:rsidR="00307E12" w:rsidRPr="003E4327">
              <w:rPr>
                <w:rFonts w:ascii="Arial" w:hAnsi="Arial" w:cs="Arial"/>
                <w:sz w:val="26"/>
                <w:szCs w:val="26"/>
              </w:rPr>
              <w:t>ы</w:t>
            </w:r>
            <w:r w:rsidR="00502367" w:rsidRPr="003E4327">
              <w:rPr>
                <w:rFonts w:ascii="Arial" w:hAnsi="Arial" w:cs="Arial"/>
                <w:sz w:val="26"/>
                <w:szCs w:val="26"/>
              </w:rPr>
              <w:t>е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07E12" w:rsidRPr="003E4327">
              <w:rPr>
                <w:rFonts w:ascii="Arial" w:hAnsi="Arial" w:cs="Arial"/>
                <w:sz w:val="26"/>
                <w:szCs w:val="26"/>
              </w:rPr>
              <w:t>показатели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C2E5730" w14:textId="77777777" w:rsidR="00BD2468" w:rsidRPr="003E4327" w:rsidRDefault="00BD2468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случае выявления заказчиком необходимости допоставки товаров, обусловленной несоответствием поставленного товара разработанной проектной документации, то исполнитель должен гарантировать допоставку товара в заявленном объеме и в рамках стоимости контракта.</w:t>
            </w:r>
          </w:p>
          <w:p w14:paraId="38D39040" w14:textId="77777777" w:rsidR="00D23AFD" w:rsidRPr="003E4327" w:rsidRDefault="00636528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должен гарантировать, что поставляемые материалы, оборудование и комплектующие изделия, будут соответствовать качеству и спецификации, указанной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удостоверяющих их качество.</w:t>
            </w:r>
          </w:p>
        </w:tc>
      </w:tr>
      <w:tr w:rsidR="00BD2468" w:rsidRPr="003E4327" w14:paraId="5018C011" w14:textId="77777777" w:rsidTr="0046210B">
        <w:trPr>
          <w:trHeight w:val="380"/>
        </w:trPr>
        <w:tc>
          <w:tcPr>
            <w:tcW w:w="457" w:type="dxa"/>
          </w:tcPr>
          <w:p w14:paraId="02DFE9C5" w14:textId="77777777" w:rsidR="00BD2468" w:rsidRPr="003E4327" w:rsidRDefault="00BD2468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6317D75F" w14:textId="77777777" w:rsidR="00BD2468" w:rsidRPr="003E4327" w:rsidRDefault="00BD2468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обслуживанию и эксплуатации товара</w:t>
            </w:r>
          </w:p>
        </w:tc>
        <w:tc>
          <w:tcPr>
            <w:tcW w:w="5879" w:type="dxa"/>
          </w:tcPr>
          <w:p w14:paraId="24AE492F" w14:textId="77777777" w:rsidR="00A22757" w:rsidRPr="003E4327" w:rsidRDefault="00A22757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должен предоставить необходимую документацию касательно условий обслуживани</w:t>
            </w:r>
            <w:r w:rsidR="0076448A" w:rsidRPr="003E4327">
              <w:rPr>
                <w:rFonts w:ascii="Arial" w:hAnsi="Arial" w:cs="Arial"/>
                <w:sz w:val="26"/>
                <w:szCs w:val="26"/>
              </w:rPr>
              <w:t>я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и эксплуатации товара </w:t>
            </w:r>
            <w:r w:rsidR="00E079AE" w:rsidRPr="003E4327">
              <w:rPr>
                <w:rFonts w:ascii="Arial" w:hAnsi="Arial" w:cs="Arial"/>
                <w:sz w:val="26"/>
                <w:szCs w:val="26"/>
              </w:rPr>
              <w:t xml:space="preserve">на русском языке </w:t>
            </w:r>
            <w:r w:rsidRPr="003E4327">
              <w:rPr>
                <w:rFonts w:ascii="Arial" w:hAnsi="Arial" w:cs="Arial"/>
                <w:sz w:val="26"/>
                <w:szCs w:val="26"/>
              </w:rPr>
              <w:t>(инструкции по эксплуатации, паспорта и т.д.)</w:t>
            </w:r>
            <w:r w:rsidR="00E079AE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D3A493E" w14:textId="77777777" w:rsidR="00C05752" w:rsidRPr="003E4327" w:rsidRDefault="00596447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Поставляемое оборудование считается полностью принятым заказчиком только после выхода объекта на проектную мощность и подписания соответствующего документа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и истечения гарантийного срока</w:t>
            </w:r>
            <w:r w:rsidR="00D03104" w:rsidRPr="003E432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обслуживания оборудования, который будет составлять </w:t>
            </w:r>
            <w:r w:rsidR="00DC089F" w:rsidRPr="003E4327">
              <w:rPr>
                <w:rFonts w:ascii="Arial" w:hAnsi="Arial" w:cs="Arial"/>
                <w:sz w:val="26"/>
                <w:szCs w:val="26"/>
              </w:rPr>
              <w:t>24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месяцев </w:t>
            </w:r>
            <w:r w:rsidR="00B56EE2" w:rsidRPr="003E4327">
              <w:rPr>
                <w:rFonts w:ascii="Arial" w:hAnsi="Arial" w:cs="Arial"/>
                <w:sz w:val="26"/>
                <w:szCs w:val="26"/>
              </w:rPr>
              <w:t>со дня подписания акта рабочей комиссии по приёмке объекта в эксплуатацию в целом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D03104" w:rsidRPr="003E4327" w14:paraId="734770BB" w14:textId="77777777" w:rsidTr="0046210B">
        <w:trPr>
          <w:trHeight w:val="380"/>
        </w:trPr>
        <w:tc>
          <w:tcPr>
            <w:tcW w:w="457" w:type="dxa"/>
          </w:tcPr>
          <w:p w14:paraId="608D1F45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20F584C4" w14:textId="77777777" w:rsidR="00D03104" w:rsidRPr="003E4327" w:rsidRDefault="00D03104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расходам на эксплуатацию товара</w:t>
            </w:r>
          </w:p>
        </w:tc>
        <w:tc>
          <w:tcPr>
            <w:tcW w:w="5879" w:type="dxa"/>
          </w:tcPr>
          <w:p w14:paraId="05F31FDC" w14:textId="77777777" w:rsidR="00D03104" w:rsidRPr="003E4327" w:rsidRDefault="00096BBA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>сполнитель обязуется поставить комплектующие изделия</w:t>
            </w:r>
            <w:r w:rsidR="000D09A6" w:rsidRPr="003E4327">
              <w:rPr>
                <w:rFonts w:ascii="Arial" w:hAnsi="Arial" w:cs="Arial"/>
                <w:sz w:val="26"/>
                <w:szCs w:val="26"/>
              </w:rPr>
              <w:t>, запасные части и расходные материалы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в объеме, достаточном </w:t>
            </w:r>
            <w:r w:rsidR="00576434" w:rsidRPr="003E4327">
              <w:rPr>
                <w:rFonts w:ascii="Arial" w:hAnsi="Arial" w:cs="Arial"/>
                <w:sz w:val="26"/>
                <w:szCs w:val="26"/>
              </w:rPr>
              <w:lastRenderedPageBreak/>
              <w:t xml:space="preserve">на </w:t>
            </w:r>
            <w:r w:rsidR="00AE2E85" w:rsidRPr="003E4327">
              <w:rPr>
                <w:rFonts w:ascii="Arial" w:hAnsi="Arial" w:cs="Arial"/>
                <w:sz w:val="26"/>
                <w:szCs w:val="26"/>
              </w:rPr>
              <w:t>1</w:t>
            </w:r>
            <w:r w:rsidR="00576434" w:rsidRPr="003E4327">
              <w:rPr>
                <w:rFonts w:ascii="Arial" w:hAnsi="Arial" w:cs="Arial"/>
                <w:sz w:val="26"/>
                <w:szCs w:val="26"/>
              </w:rPr>
              <w:t xml:space="preserve"> год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бесперебойной эксплуатации</w:t>
            </w:r>
            <w:r w:rsidR="0065180B" w:rsidRPr="003E4327">
              <w:rPr>
                <w:rFonts w:ascii="Arial" w:hAnsi="Arial" w:cs="Arial"/>
                <w:sz w:val="26"/>
                <w:szCs w:val="26"/>
              </w:rPr>
              <w:t>, а также предоставить информацию об эксплуатационных расходах комплекса, в том числе, но не ограничиваясь энергопотреблением, расходным сырьём и материалами, комплектующими, запасными частями, необходимыми для эксплуатации комплекса из расчёта на одну тонну готовой продукции или на весь период эксплуатации (с дополнительным указанием цен комплектующих, запасных частей и др., поставляемых/производимых).</w:t>
            </w:r>
          </w:p>
          <w:p w14:paraId="5B19E76E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Расходы по поставке указанных комплектующих </w:t>
            </w:r>
            <w:r w:rsidR="000D09A6" w:rsidRPr="003E4327">
              <w:rPr>
                <w:rFonts w:ascii="Arial" w:hAnsi="Arial" w:cs="Arial"/>
                <w:sz w:val="26"/>
                <w:szCs w:val="26"/>
              </w:rPr>
              <w:t>должны быть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включены в стоимость контракта.</w:t>
            </w:r>
          </w:p>
          <w:p w14:paraId="0BD03CC2" w14:textId="77777777" w:rsidR="001B0CB0" w:rsidRPr="003E4327" w:rsidRDefault="00B56EE2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Перечень подлежит обязательному согласованию с заказчиком.</w:t>
            </w:r>
          </w:p>
          <w:p w14:paraId="4EB79121" w14:textId="77777777" w:rsidR="00CC4ACC" w:rsidRPr="003E4327" w:rsidRDefault="00CC4ACC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03104" w:rsidRPr="003E4327" w14:paraId="747D37B4" w14:textId="77777777" w:rsidTr="0046210B">
        <w:trPr>
          <w:trHeight w:val="380"/>
        </w:trPr>
        <w:tc>
          <w:tcPr>
            <w:tcW w:w="457" w:type="dxa"/>
          </w:tcPr>
          <w:p w14:paraId="16BCBCA8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619E4349" w14:textId="77777777" w:rsidR="00D03104" w:rsidRPr="003E4327" w:rsidRDefault="00D03104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879" w:type="dxa"/>
          </w:tcPr>
          <w:p w14:paraId="0F882196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Исполнитель должен гарантировать, что поставляемые материалы, оборудование и комплектующие изделия будут соответствовать качеству и спецификации, указанной в проектной документации, техническим условиям и иметь соответствующие сертификаты, технические паспорта или другие документы, удостоверяющих их качество, не будут противоречить государственным стандартам Республики Узбекистан в области технического регулирования </w:t>
            </w:r>
          </w:p>
        </w:tc>
      </w:tr>
      <w:tr w:rsidR="00D03104" w:rsidRPr="003E4327" w14:paraId="745D713D" w14:textId="77777777" w:rsidTr="0046210B">
        <w:trPr>
          <w:trHeight w:val="380"/>
        </w:trPr>
        <w:tc>
          <w:tcPr>
            <w:tcW w:w="457" w:type="dxa"/>
          </w:tcPr>
          <w:p w14:paraId="02CEE7C9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569EB301" w14:textId="77777777" w:rsidR="00D03104" w:rsidRPr="003E4327" w:rsidRDefault="00D03104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количеству, периодичности, сроку и месту поставок</w:t>
            </w:r>
          </w:p>
        </w:tc>
        <w:tc>
          <w:tcPr>
            <w:tcW w:w="5879" w:type="dxa"/>
          </w:tcPr>
          <w:p w14:paraId="214614EB" w14:textId="4896A38E" w:rsidR="00D03104" w:rsidRPr="003E4327" w:rsidRDefault="00D03104" w:rsidP="00915F72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Общий срок поставки оборудования не должен превышать </w:t>
            </w:r>
            <w:r w:rsidR="004948CD" w:rsidRPr="003E4327">
              <w:rPr>
                <w:rFonts w:ascii="Arial" w:hAnsi="Arial" w:cs="Arial"/>
                <w:sz w:val="26"/>
                <w:szCs w:val="26"/>
              </w:rPr>
              <w:t>545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календарных дней со дня оплаты первого</w:t>
            </w:r>
            <w:r w:rsidR="00915F72" w:rsidRPr="003E4327">
              <w:rPr>
                <w:rFonts w:ascii="Arial" w:hAnsi="Arial" w:cs="Arial"/>
                <w:sz w:val="26"/>
                <w:szCs w:val="26"/>
              </w:rPr>
              <w:t xml:space="preserve"> платежа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89D46E7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Исполнитель предоставит заказчику график изготовления и отгрузки оборудования.</w:t>
            </w:r>
          </w:p>
          <w:p w14:paraId="64B5C2FD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Место поставки: </w:t>
            </w:r>
          </w:p>
          <w:p w14:paraId="2C065128" w14:textId="6E921951" w:rsidR="00AC7D15" w:rsidRPr="003E4327" w:rsidRDefault="00AC7D15" w:rsidP="00AC7D15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автомобильным транспортом г.</w:t>
            </w:r>
            <w:r w:rsidR="00915F72" w:rsidRPr="003E4327">
              <w:rPr>
                <w:rFonts w:ascii="Arial" w:hAnsi="Arial" w:cs="Arial"/>
                <w:sz w:val="26"/>
                <w:szCs w:val="26"/>
              </w:rPr>
              <w:t> </w:t>
            </w:r>
            <w:r w:rsidRPr="003E4327">
              <w:rPr>
                <w:rFonts w:ascii="Arial" w:hAnsi="Arial" w:cs="Arial"/>
                <w:sz w:val="26"/>
                <w:szCs w:val="26"/>
              </w:rPr>
              <w:t>Алмалык, Промзона, таможенный склад (импорт) и центральные склады АГМК (внутренние поставки) АО «Алмалыкский ГМК»;</w:t>
            </w:r>
          </w:p>
          <w:p w14:paraId="09643EEE" w14:textId="77777777" w:rsidR="00AC7D15" w:rsidRPr="003E4327" w:rsidRDefault="00AC7D15" w:rsidP="00AC7D15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железнодорожным транспортом г. Ахангаран, станция Ахангаран, Узбекские железные дороги («УТЙ»), код станции 723009;</w:t>
            </w:r>
          </w:p>
          <w:p w14:paraId="65CEEA4E" w14:textId="77777777" w:rsidR="00AC7D15" w:rsidRPr="003E4327" w:rsidRDefault="00AC7D15" w:rsidP="00AC7D15">
            <w:pPr>
              <w:numPr>
                <w:ilvl w:val="0"/>
                <w:numId w:val="1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 xml:space="preserve">авиатранспортом г. Ташкент, Международный аэропорт им. 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И.Каримова</w:t>
            </w:r>
            <w:proofErr w:type="spellEnd"/>
            <w:r w:rsidRPr="003E4327">
              <w:rPr>
                <w:rFonts w:ascii="Arial" w:hAnsi="Arial" w:cs="Arial"/>
                <w:sz w:val="26"/>
                <w:szCs w:val="26"/>
              </w:rPr>
              <w:t xml:space="preserve"> с последующей доставкой в 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г.Алмалык</w:t>
            </w:r>
            <w:proofErr w:type="spellEnd"/>
            <w:r w:rsidRPr="003E4327">
              <w:rPr>
                <w:rFonts w:ascii="Arial" w:hAnsi="Arial" w:cs="Arial"/>
                <w:sz w:val="26"/>
                <w:szCs w:val="26"/>
              </w:rPr>
              <w:t xml:space="preserve"> до склада Заказчика за счет Исполнителя.</w:t>
            </w:r>
          </w:p>
          <w:p w14:paraId="4DFF94DE" w14:textId="77777777" w:rsidR="00AC7D15" w:rsidRPr="003E4327" w:rsidRDefault="00AC7D15" w:rsidP="00915F72">
            <w:pPr>
              <w:shd w:val="clear" w:color="auto" w:fill="FFFFFF" w:themeFill="background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Базовые условия поставки по Инкотермс: DDP.</w:t>
            </w:r>
          </w:p>
          <w:p w14:paraId="60FEDD04" w14:textId="77777777" w:rsidR="00AC7D15" w:rsidRPr="003E4327" w:rsidRDefault="00AC7D15" w:rsidP="00AC7D15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Таможенная очистка оборудования, включая получение всех необходимых сертификатов соответствия и других разрешительных документов на территории Республики Узбекистан, включается в обязанности Исполнителя.</w:t>
            </w:r>
          </w:p>
          <w:p w14:paraId="2C71D086" w14:textId="77777777" w:rsidR="00AC7D15" w:rsidRPr="003E4327" w:rsidRDefault="00AC7D15" w:rsidP="00AC7D15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При этом оплата всех таможенных платежей (таможенная пошлина, акциз, НДС, таможенный сбор, таможенный досмотр) осуществляются Заказчиком.</w:t>
            </w:r>
          </w:p>
          <w:p w14:paraId="25597800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Окончательные условия </w:t>
            </w:r>
            <w:r w:rsidR="00F93149" w:rsidRPr="003E4327">
              <w:rPr>
                <w:rFonts w:ascii="Arial" w:hAnsi="Arial" w:cs="Arial"/>
                <w:sz w:val="26"/>
                <w:szCs w:val="26"/>
              </w:rPr>
              <w:t xml:space="preserve">и сроки </w:t>
            </w:r>
            <w:r w:rsidRPr="003E4327">
              <w:rPr>
                <w:rFonts w:ascii="Arial" w:hAnsi="Arial" w:cs="Arial"/>
                <w:sz w:val="26"/>
                <w:szCs w:val="26"/>
              </w:rPr>
              <w:t>поставки подлежат согласованию между заказчиком и исполнителем.</w:t>
            </w:r>
          </w:p>
        </w:tc>
      </w:tr>
      <w:tr w:rsidR="00D03104" w:rsidRPr="003E4327" w14:paraId="4EF5DF45" w14:textId="77777777" w:rsidTr="0046210B">
        <w:trPr>
          <w:trHeight w:val="380"/>
        </w:trPr>
        <w:tc>
          <w:tcPr>
            <w:tcW w:w="457" w:type="dxa"/>
          </w:tcPr>
          <w:p w14:paraId="3FCE17D0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60745AB5" w14:textId="77777777" w:rsidR="00D03104" w:rsidRPr="003E4327" w:rsidRDefault="00D03104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шефмонтажу</w:t>
            </w:r>
            <w:r w:rsidR="000F160C" w:rsidRPr="003E4327">
              <w:rPr>
                <w:rFonts w:ascii="Arial" w:hAnsi="Arial" w:cs="Arial"/>
                <w:sz w:val="26"/>
                <w:szCs w:val="26"/>
              </w:rPr>
              <w:t xml:space="preserve"> и пусконаладке </w:t>
            </w:r>
          </w:p>
        </w:tc>
        <w:tc>
          <w:tcPr>
            <w:tcW w:w="5879" w:type="dxa"/>
          </w:tcPr>
          <w:p w14:paraId="6AC8AAEB" w14:textId="393F952C" w:rsidR="00D03104" w:rsidRPr="003E4327" w:rsidRDefault="00F5356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Шефмонтаж и пуско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>наладка оборудовани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>й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будут выполняться </w:t>
            </w:r>
            <w:proofErr w:type="gramStart"/>
            <w:r w:rsidR="003E7CC8" w:rsidRPr="003E4327">
              <w:rPr>
                <w:rFonts w:ascii="Arial" w:hAnsi="Arial" w:cs="Arial"/>
                <w:sz w:val="26"/>
                <w:szCs w:val="26"/>
              </w:rPr>
              <w:t>исполнителем</w:t>
            </w:r>
            <w:proofErr w:type="gramEnd"/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и 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 xml:space="preserve">услуга 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>включен</w:t>
            </w:r>
            <w:r w:rsidR="0053211B" w:rsidRPr="003E4327">
              <w:rPr>
                <w:rFonts w:ascii="Arial" w:hAnsi="Arial" w:cs="Arial"/>
                <w:sz w:val="26"/>
                <w:szCs w:val="26"/>
              </w:rPr>
              <w:t>а</w:t>
            </w:r>
            <w:r w:rsidR="00D03104" w:rsidRPr="003E4327">
              <w:rPr>
                <w:rFonts w:ascii="Arial" w:hAnsi="Arial" w:cs="Arial"/>
                <w:sz w:val="26"/>
                <w:szCs w:val="26"/>
              </w:rPr>
              <w:t xml:space="preserve"> в стоимость контракта.</w:t>
            </w:r>
          </w:p>
          <w:p w14:paraId="2F51D90E" w14:textId="723F6B5F" w:rsidR="00170D4F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Под </w:t>
            </w:r>
            <w:proofErr w:type="spellStart"/>
            <w:r w:rsidRPr="003E4327">
              <w:rPr>
                <w:rFonts w:ascii="Arial" w:hAnsi="Arial" w:cs="Arial"/>
                <w:sz w:val="26"/>
                <w:szCs w:val="26"/>
              </w:rPr>
              <w:t>шефмонтажом</w:t>
            </w:r>
            <w:proofErr w:type="spellEnd"/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41E7F" w:rsidRPr="003E4327">
              <w:rPr>
                <w:rFonts w:ascii="Arial" w:hAnsi="Arial" w:cs="Arial"/>
                <w:sz w:val="26"/>
                <w:szCs w:val="26"/>
              </w:rPr>
              <w:t xml:space="preserve">оборудования </w:t>
            </w:r>
            <w:r w:rsidRPr="003E4327">
              <w:rPr>
                <w:rFonts w:ascii="Arial" w:hAnsi="Arial" w:cs="Arial"/>
                <w:sz w:val="26"/>
                <w:szCs w:val="26"/>
              </w:rPr>
              <w:t>понимается контроль со стороны Исполнителя за правильной сборкой и монтажом Оборудования, оперативное решение технических вопросов, возникающих в процессе монтажа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200C646" w14:textId="77777777" w:rsidR="00D03104" w:rsidRPr="003E4327" w:rsidRDefault="00D03104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При выполнении шефмонтажа исполнитель:</w:t>
            </w:r>
          </w:p>
          <w:p w14:paraId="22C3639E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обеспечивает направление специалистов требуемой квалификации для выполнения шефмонтажа, обучения персонала и ввода в эксплуатацию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3CD1655D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оказывает специалистам Заказчика консультации по применению чертежей и технической документации Исполнителя, и изготовителей Оборудования, осуществляет контроль качества монтажа и его соответствия проектной документации, оформляет</w:t>
            </w:r>
            <w:r w:rsidR="00F93149" w:rsidRPr="003E4327">
              <w:rPr>
                <w:rFonts w:ascii="Arial" w:hAnsi="Arial" w:cs="Arial"/>
                <w:sz w:val="26"/>
                <w:szCs w:val="26"/>
              </w:rPr>
              <w:t xml:space="preserve"> промежуточные акты и протоколы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482A66C5" w14:textId="77777777" w:rsidR="004410E6" w:rsidRPr="003E4327" w:rsidRDefault="004410E6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Под пусконаладочными работами понимается проведение всех необходимых пусконаладочных операций и испытаний всех механизмов и Оборудования, пробное включение Оборудования на холостом ходу </w:t>
            </w: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>или без нагрузки, получения технологической готовности, проверка и корректировка программного обеспечения по шагам с проверкой всех блокировок и граничных значений в ручном и автоматическом режимах.</w:t>
            </w:r>
          </w:p>
          <w:p w14:paraId="1DB56012" w14:textId="77777777" w:rsidR="00E30C72" w:rsidRPr="003E4327" w:rsidRDefault="00E30C72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При выполнении пусконаладочных работ исполнитель:</w:t>
            </w:r>
          </w:p>
          <w:p w14:paraId="52335779" w14:textId="77777777" w:rsidR="00BD35E9" w:rsidRPr="003E4327" w:rsidRDefault="00BD35E9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разрабатывает Программу проведения пусконаладочных работ и согласовывает её </w:t>
            </w:r>
            <w:r w:rsidR="0065180B" w:rsidRPr="003E4327">
              <w:rPr>
                <w:rFonts w:ascii="Arial" w:hAnsi="Arial" w:cs="Arial"/>
                <w:sz w:val="26"/>
                <w:szCs w:val="26"/>
              </w:rPr>
              <w:t>с Заказчиком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6AF9AFF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обеспечивает контроль правильности функционирования Оборудования, поставляемого Исполнителем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69D9DA89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обеспечивает совместно с Заказчиком проведение эксплуатационно-технологических испытаний и руководит ими с целью достижения эксплуатационно-технологических гарантий для Оборудования, поставляемого Исполнителем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65A1B8EC" w14:textId="3CF8ADAE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обеспечивает инструктирование и обучение персонала Заказчика по эксплуатации Оборудования, поставляемого Исполнителем, проводит обучение персонала Заказчика по системе управления технологическим процессом </w:t>
            </w:r>
            <w:r w:rsidR="00F93149" w:rsidRPr="003E4327">
              <w:rPr>
                <w:rFonts w:ascii="Arial" w:hAnsi="Arial" w:cs="Arial"/>
                <w:sz w:val="26"/>
                <w:szCs w:val="26"/>
              </w:rPr>
              <w:t>на рабочем месте во время пуско</w:t>
            </w:r>
            <w:r w:rsidRPr="003E4327">
              <w:rPr>
                <w:rFonts w:ascii="Arial" w:hAnsi="Arial" w:cs="Arial"/>
                <w:sz w:val="26"/>
                <w:szCs w:val="26"/>
              </w:rPr>
              <w:t>наладки и эксплуатационно-технологических</w:t>
            </w:r>
            <w:r w:rsidR="003A37A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>испытаний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084018F1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обеспечивает для своих специалистов страховые полисы гражданской ответственности и медицинское страхование</w:t>
            </w:r>
            <w:r w:rsidR="00563E76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1E099BE9" w14:textId="77777777" w:rsidR="00D03104" w:rsidRPr="003E4327" w:rsidRDefault="00D0310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283" w:hanging="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специалисты Исполнителя руководствуются действующими правилами внутреннего трудового распорядка и техники безопасности Заказчика</w:t>
            </w:r>
            <w:r w:rsidR="00E30C72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1AF029F" w14:textId="77777777" w:rsidR="00AC7D15" w:rsidRPr="003E4327" w:rsidRDefault="00E30C72" w:rsidP="00E30C72">
            <w:pPr>
              <w:shd w:val="clear" w:color="auto" w:fill="FFFFFF" w:themeFill="background1"/>
              <w:ind w:left="45" w:firstLine="20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AC7D15" w:rsidRPr="003E4327">
              <w:rPr>
                <w:rFonts w:ascii="Arial" w:hAnsi="Arial" w:cs="Arial"/>
                <w:sz w:val="26"/>
                <w:szCs w:val="26"/>
              </w:rPr>
              <w:t>обеспечивает своих специалистов командировочными на время проведения шефмонтажа, пусконаладочных работ, обучения персонала и ввода в эксплуатацию (оплачивать стоимость перелета, проживания, питания, регистрационных сборов и т.д.).</w:t>
            </w:r>
          </w:p>
          <w:p w14:paraId="62048AD1" w14:textId="77777777" w:rsidR="00170D4F" w:rsidRPr="003E4327" w:rsidRDefault="00170D4F" w:rsidP="00E30C72">
            <w:pPr>
              <w:pStyle w:val="a8"/>
              <w:shd w:val="clear" w:color="auto" w:fill="FFFFFF" w:themeFill="background1"/>
              <w:ind w:left="0" w:firstLine="24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lastRenderedPageBreak/>
              <w:t xml:space="preserve">Завершение пусконаладочных работ оформляется двухсторонним Актом выполненных работ для регистрации начала времени эксплуатации Оборудования, и его планового технического обслуживания. </w:t>
            </w:r>
          </w:p>
          <w:p w14:paraId="634E53E8" w14:textId="77777777" w:rsidR="00D03104" w:rsidRPr="003E4327" w:rsidRDefault="00CC4268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После успешного проведения эксплуатационно-технологических испытаний с достижением проектных параметров и оформления двустороннего Акта под ввод в эксплуатацию цеха, оборудование переходит под сохранность Заказчика.</w:t>
            </w:r>
          </w:p>
        </w:tc>
      </w:tr>
      <w:tr w:rsidR="00D03104" w:rsidRPr="003E4327" w14:paraId="5ED88305" w14:textId="77777777" w:rsidTr="0046210B">
        <w:trPr>
          <w:trHeight w:val="380"/>
        </w:trPr>
        <w:tc>
          <w:tcPr>
            <w:tcW w:w="457" w:type="dxa"/>
          </w:tcPr>
          <w:p w14:paraId="49833ACC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4A73910E" w14:textId="77777777" w:rsidR="00D03104" w:rsidRPr="003E4327" w:rsidRDefault="00170D4F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обучению персонала</w:t>
            </w:r>
          </w:p>
        </w:tc>
        <w:tc>
          <w:tcPr>
            <w:tcW w:w="5879" w:type="dxa"/>
          </w:tcPr>
          <w:p w14:paraId="4E90A3F8" w14:textId="77777777" w:rsidR="00170D4F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Обучение персонала заказчика будет производиться исполнителем в рамках стоимости контракта.</w:t>
            </w:r>
          </w:p>
          <w:p w14:paraId="1DEF51CA" w14:textId="77777777" w:rsidR="00170D4F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Обучение будет проводиться на русском языке по следующим специальностям:</w:t>
            </w:r>
          </w:p>
          <w:p w14:paraId="01216D0E" w14:textId="77777777" w:rsidR="00A85172" w:rsidRPr="003E4327" w:rsidRDefault="00A85172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инженерно-технические работники;</w:t>
            </w:r>
          </w:p>
          <w:p w14:paraId="7A616E2D" w14:textId="77777777" w:rsidR="00E80732" w:rsidRPr="003E4327" w:rsidRDefault="00E71825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плавильщ</w:t>
            </w:r>
            <w:r w:rsidR="003E3E33" w:rsidRPr="003E4327">
              <w:rPr>
                <w:rFonts w:ascii="Arial" w:hAnsi="Arial" w:cs="Arial"/>
                <w:sz w:val="26"/>
                <w:szCs w:val="26"/>
              </w:rPr>
              <w:t>ики</w:t>
            </w:r>
            <w:r w:rsidR="00E80732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06CCA81E" w14:textId="77777777" w:rsidR="00E80732" w:rsidRPr="003E4327" w:rsidRDefault="004675BE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волочильщики</w:t>
            </w:r>
            <w:r w:rsidR="00E80732"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745A37F9" w14:textId="77777777" w:rsidR="005269B7" w:rsidRPr="003E4327" w:rsidRDefault="005269B7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эмалировщики;</w:t>
            </w:r>
          </w:p>
          <w:p w14:paraId="44224AAF" w14:textId="77777777" w:rsidR="00CE019B" w:rsidRPr="003E4327" w:rsidRDefault="00CE019B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электрики</w:t>
            </w:r>
            <w:r w:rsidR="005269B7" w:rsidRPr="003E4327">
              <w:rPr>
                <w:rFonts w:ascii="Arial" w:hAnsi="Arial" w:cs="Arial"/>
                <w:sz w:val="26"/>
                <w:szCs w:val="26"/>
              </w:rPr>
              <w:t xml:space="preserve"> (электронщики)</w:t>
            </w:r>
            <w:r w:rsidRPr="003E4327">
              <w:rPr>
                <w:rFonts w:ascii="Arial" w:hAnsi="Arial" w:cs="Arial"/>
                <w:sz w:val="26"/>
                <w:szCs w:val="26"/>
              </w:rPr>
              <w:t>;</w:t>
            </w:r>
          </w:p>
          <w:p w14:paraId="729805E5" w14:textId="77777777" w:rsidR="00CE019B" w:rsidRPr="003E4327" w:rsidRDefault="00CE019B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слесари-ремонтники</w:t>
            </w:r>
            <w:r w:rsidR="0046210B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D2718BA" w14:textId="77777777" w:rsidR="00F5356F" w:rsidRPr="003E4327" w:rsidRDefault="00F5356F" w:rsidP="00F61093">
            <w:pPr>
              <w:pStyle w:val="a8"/>
              <w:shd w:val="clear" w:color="auto" w:fill="FFFFFF" w:themeFill="background1"/>
              <w:ind w:left="0" w:firstLine="49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После обучения персонала Исполнитель проводит аттестацию обученных специалистов с последующей выдачей сертификата</w:t>
            </w:r>
            <w:r w:rsidR="00A85172" w:rsidRPr="003E4327">
              <w:rPr>
                <w:rFonts w:ascii="Arial" w:hAnsi="Arial" w:cs="Arial"/>
                <w:sz w:val="26"/>
                <w:szCs w:val="26"/>
              </w:rPr>
              <w:t xml:space="preserve"> либо другого документа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FEC7F32" w14:textId="77777777" w:rsidR="003C4677" w:rsidRPr="003E4327" w:rsidRDefault="003C4677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Окончательный перечень специальностей будет определён проект</w:t>
            </w:r>
            <w:r w:rsidR="00C835B9" w:rsidRPr="003E4327">
              <w:rPr>
                <w:rFonts w:ascii="Arial" w:hAnsi="Arial" w:cs="Arial"/>
                <w:sz w:val="26"/>
                <w:szCs w:val="26"/>
              </w:rPr>
              <w:t>ом и технологическим регламентом</w:t>
            </w:r>
            <w:r w:rsidR="00535554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D03104" w:rsidRPr="003E4327" w14:paraId="495C469C" w14:textId="77777777" w:rsidTr="0046210B">
        <w:trPr>
          <w:trHeight w:val="380"/>
        </w:trPr>
        <w:tc>
          <w:tcPr>
            <w:tcW w:w="457" w:type="dxa"/>
          </w:tcPr>
          <w:p w14:paraId="33273959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02CFDFB5" w14:textId="77777777" w:rsidR="00D03104" w:rsidRPr="003E4327" w:rsidRDefault="00170D4F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Передаваемая вместе с товаром документация </w:t>
            </w:r>
          </w:p>
        </w:tc>
        <w:tc>
          <w:tcPr>
            <w:tcW w:w="5879" w:type="dxa"/>
          </w:tcPr>
          <w:p w14:paraId="7BC5C418" w14:textId="77777777" w:rsidR="00D03104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Вместе с товаром исполнитель поставит:</w:t>
            </w:r>
          </w:p>
          <w:p w14:paraId="6D00C667" w14:textId="77777777" w:rsidR="00170D4F" w:rsidRPr="003E4327" w:rsidRDefault="00170D4F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товаросопроводительные документы </w:t>
            </w:r>
            <w:r w:rsidR="006E791F" w:rsidRPr="003E4327">
              <w:rPr>
                <w:rFonts w:ascii="Arial" w:hAnsi="Arial" w:cs="Arial"/>
                <w:sz w:val="25"/>
                <w:szCs w:val="25"/>
              </w:rPr>
              <w:t>согласно правилам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международных перевозок;</w:t>
            </w:r>
          </w:p>
          <w:p w14:paraId="51C84DBC" w14:textId="77777777" w:rsidR="00170D4F" w:rsidRPr="003E4327" w:rsidRDefault="00170D4F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инструкции по эксплуатации и технические паспорта на каждое наименование оборудования</w:t>
            </w:r>
            <w:r w:rsidR="00B56EE2" w:rsidRPr="003E4327">
              <w:rPr>
                <w:rFonts w:ascii="Arial" w:hAnsi="Arial" w:cs="Arial"/>
                <w:sz w:val="25"/>
                <w:szCs w:val="25"/>
              </w:rPr>
              <w:t xml:space="preserve"> на русском языке</w:t>
            </w:r>
            <w:r w:rsidR="00FF2894" w:rsidRPr="003E4327">
              <w:rPr>
                <w:rFonts w:ascii="Arial" w:hAnsi="Arial" w:cs="Arial"/>
                <w:sz w:val="25"/>
                <w:szCs w:val="25"/>
              </w:rPr>
              <w:t>, в бумажном и электронном виде;</w:t>
            </w:r>
          </w:p>
          <w:p w14:paraId="0C5B09EE" w14:textId="77777777" w:rsidR="00FF2894" w:rsidRPr="003E4327" w:rsidRDefault="00FF2894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резервные копии программного обеспечения как локальных систем </w:t>
            </w:r>
            <w:r w:rsidR="006E791F" w:rsidRPr="003E4327">
              <w:rPr>
                <w:rFonts w:ascii="Arial" w:hAnsi="Arial" w:cs="Arial"/>
                <w:sz w:val="26"/>
                <w:szCs w:val="26"/>
              </w:rPr>
              <w:t>автоматики,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так и всего комплекса АСУТП и АСОДК.</w:t>
            </w:r>
          </w:p>
          <w:p w14:paraId="1B98A0C4" w14:textId="77777777" w:rsidR="000D09A6" w:rsidRPr="003E4327" w:rsidRDefault="000D09A6" w:rsidP="00F61093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ind w:left="5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Сертификатов качества, происхождения, соответствия и/или других </w:t>
            </w:r>
            <w:r w:rsidR="007E2B94" w:rsidRPr="003E4327">
              <w:rPr>
                <w:rFonts w:ascii="Arial" w:hAnsi="Arial" w:cs="Arial"/>
                <w:sz w:val="26"/>
                <w:szCs w:val="26"/>
              </w:rPr>
              <w:t xml:space="preserve">документов, подтверждающих состав, качество и страну происхождения </w:t>
            </w:r>
            <w:r w:rsidR="00CC4ACC" w:rsidRPr="003E4327">
              <w:rPr>
                <w:rFonts w:ascii="Arial" w:hAnsi="Arial" w:cs="Arial"/>
                <w:sz w:val="26"/>
                <w:szCs w:val="26"/>
              </w:rPr>
              <w:t xml:space="preserve">используемого </w:t>
            </w:r>
            <w:r w:rsidR="007E2B94" w:rsidRPr="003E4327">
              <w:rPr>
                <w:rFonts w:ascii="Arial" w:hAnsi="Arial" w:cs="Arial"/>
                <w:sz w:val="26"/>
                <w:szCs w:val="26"/>
              </w:rPr>
              <w:lastRenderedPageBreak/>
              <w:t>оборудования, комплектующих, материалов и т.д.</w:t>
            </w:r>
          </w:p>
        </w:tc>
      </w:tr>
      <w:tr w:rsidR="00D03104" w:rsidRPr="003E4327" w14:paraId="45BA9718" w14:textId="77777777" w:rsidTr="0046210B">
        <w:trPr>
          <w:trHeight w:val="380"/>
        </w:trPr>
        <w:tc>
          <w:tcPr>
            <w:tcW w:w="457" w:type="dxa"/>
          </w:tcPr>
          <w:p w14:paraId="740DAC7B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4B9ED468" w14:textId="77777777" w:rsidR="00D03104" w:rsidRPr="003E4327" w:rsidRDefault="00170D4F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Необходимое количество расходных материалов</w:t>
            </w:r>
          </w:p>
        </w:tc>
        <w:tc>
          <w:tcPr>
            <w:tcW w:w="5879" w:type="dxa"/>
          </w:tcPr>
          <w:p w14:paraId="27477F03" w14:textId="77777777" w:rsidR="00D03104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Исполнитель </w:t>
            </w:r>
            <w:r w:rsidR="00EE686A" w:rsidRPr="003E4327">
              <w:rPr>
                <w:rFonts w:ascii="Arial" w:hAnsi="Arial" w:cs="Arial"/>
                <w:sz w:val="26"/>
                <w:szCs w:val="26"/>
              </w:rPr>
              <w:t>за свой счёт в рамках стоимости контракта</w:t>
            </w:r>
            <w:r w:rsidR="007A4038" w:rsidRPr="003E4327">
              <w:rPr>
                <w:rFonts w:ascii="Arial" w:hAnsi="Arial" w:cs="Arial"/>
                <w:sz w:val="26"/>
                <w:szCs w:val="26"/>
              </w:rPr>
              <w:t xml:space="preserve"> поставит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необходимые расходные материалы,</w:t>
            </w:r>
            <w:r w:rsidR="00EE686A" w:rsidRPr="003E4327">
              <w:rPr>
                <w:rFonts w:ascii="Arial" w:hAnsi="Arial" w:cs="Arial"/>
                <w:sz w:val="26"/>
                <w:szCs w:val="26"/>
              </w:rPr>
              <w:t xml:space="preserve"> запасные части и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E686A" w:rsidRPr="003E4327">
              <w:rPr>
                <w:rFonts w:ascii="Arial" w:hAnsi="Arial" w:cs="Arial"/>
                <w:sz w:val="26"/>
                <w:szCs w:val="26"/>
              </w:rPr>
              <w:t xml:space="preserve">необходимые технические жидкости для проведения пусконаладочных работ, а также    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достаточные на </w:t>
            </w:r>
            <w:r w:rsidR="004948CD" w:rsidRPr="003E4327">
              <w:rPr>
                <w:rFonts w:ascii="Arial" w:hAnsi="Arial" w:cs="Arial"/>
                <w:sz w:val="26"/>
                <w:szCs w:val="26"/>
              </w:rPr>
              <w:t>1</w:t>
            </w:r>
            <w:r w:rsidR="00576434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>год эксплуатации после ввода объекта</w:t>
            </w:r>
            <w:r w:rsidR="00876D28"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CE058C6" w14:textId="77777777" w:rsidR="00B56EE2" w:rsidRPr="003E4327" w:rsidRDefault="00B56EE2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Перечень поставляемых материалов подлежит обязатель</w:t>
            </w:r>
            <w:r w:rsidR="00EE686A" w:rsidRPr="003E4327">
              <w:rPr>
                <w:rFonts w:ascii="Arial" w:hAnsi="Arial" w:cs="Arial"/>
                <w:sz w:val="26"/>
                <w:szCs w:val="26"/>
              </w:rPr>
              <w:t>ному согласованию с заказчиком.</w:t>
            </w:r>
          </w:p>
        </w:tc>
      </w:tr>
      <w:tr w:rsidR="00D03104" w:rsidRPr="003E4327" w14:paraId="7DEA3E20" w14:textId="77777777" w:rsidTr="0046210B">
        <w:trPr>
          <w:trHeight w:val="380"/>
        </w:trPr>
        <w:tc>
          <w:tcPr>
            <w:tcW w:w="457" w:type="dxa"/>
          </w:tcPr>
          <w:p w14:paraId="2243549A" w14:textId="77777777" w:rsidR="00D03104" w:rsidRPr="003E4327" w:rsidRDefault="00D03104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0C116C78" w14:textId="77777777" w:rsidR="00D03104" w:rsidRPr="003E4327" w:rsidRDefault="00170D4F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по гарантийному и послегарантийному обслуживанию</w:t>
            </w:r>
          </w:p>
        </w:tc>
        <w:tc>
          <w:tcPr>
            <w:tcW w:w="5879" w:type="dxa"/>
          </w:tcPr>
          <w:p w14:paraId="137AE6E0" w14:textId="77777777" w:rsidR="00D03104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Гарантийный срок для каждой единицы </w:t>
            </w:r>
            <w:r w:rsidR="00820FD8" w:rsidRPr="003E4327">
              <w:rPr>
                <w:rFonts w:ascii="Arial" w:hAnsi="Arial" w:cs="Arial"/>
                <w:sz w:val="26"/>
                <w:szCs w:val="26"/>
              </w:rPr>
              <w:t>товара</w:t>
            </w:r>
            <w:r w:rsidRPr="003E4327">
              <w:rPr>
                <w:rFonts w:ascii="Arial" w:hAnsi="Arial" w:cs="Arial"/>
                <w:sz w:val="26"/>
                <w:szCs w:val="26"/>
              </w:rPr>
              <w:t xml:space="preserve"> должен составлять не менее </w:t>
            </w:r>
            <w:r w:rsidR="00CC4268" w:rsidRPr="003E4327">
              <w:rPr>
                <w:rFonts w:ascii="Arial" w:hAnsi="Arial" w:cs="Arial"/>
                <w:sz w:val="26"/>
                <w:szCs w:val="26"/>
              </w:rPr>
              <w:t>24</w:t>
            </w:r>
            <w:r w:rsidR="00DB14F0" w:rsidRPr="003E4327">
              <w:rPr>
                <w:rFonts w:ascii="Arial" w:hAnsi="Arial" w:cs="Arial"/>
                <w:sz w:val="26"/>
                <w:szCs w:val="26"/>
              </w:rPr>
              <w:t> </w:t>
            </w:r>
            <w:r w:rsidRPr="003E4327">
              <w:rPr>
                <w:rFonts w:ascii="Arial" w:hAnsi="Arial" w:cs="Arial"/>
                <w:sz w:val="26"/>
                <w:szCs w:val="26"/>
              </w:rPr>
              <w:t>месяцев после ввода объекта</w:t>
            </w:r>
            <w:r w:rsidR="00BD09F8" w:rsidRPr="003E4327">
              <w:rPr>
                <w:rFonts w:ascii="Arial" w:hAnsi="Arial" w:cs="Arial"/>
                <w:sz w:val="26"/>
                <w:szCs w:val="26"/>
              </w:rPr>
              <w:t xml:space="preserve"> – подписания акта рабочей комиссии по приёмке объекта в эксплуатацию и подписания акта приёмки всего комплекса в целом, подписанного между исполнителем и заказчиком</w:t>
            </w:r>
            <w:r w:rsidRPr="003E432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CF7EA73" w14:textId="77777777" w:rsidR="00170D4F" w:rsidRPr="003E4327" w:rsidRDefault="00170D4F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В течение гарантийного срока исполнитель должен устранить любые возникающие дефекты и при необходимости заменить дефект</w:t>
            </w:r>
            <w:r w:rsidR="00820FD8" w:rsidRPr="003E4327">
              <w:rPr>
                <w:rFonts w:ascii="Arial" w:hAnsi="Arial" w:cs="Arial"/>
                <w:sz w:val="26"/>
                <w:szCs w:val="26"/>
              </w:rPr>
              <w:t>ный товар</w:t>
            </w:r>
            <w:r w:rsidR="00D53FFF" w:rsidRPr="003E432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E4327">
              <w:rPr>
                <w:rFonts w:ascii="Arial" w:hAnsi="Arial" w:cs="Arial"/>
                <w:sz w:val="26"/>
                <w:szCs w:val="26"/>
              </w:rPr>
              <w:t>на новый.</w:t>
            </w:r>
          </w:p>
        </w:tc>
      </w:tr>
      <w:tr w:rsidR="00E42497" w:rsidRPr="003E4327" w14:paraId="6F354E72" w14:textId="77777777" w:rsidTr="00276062">
        <w:trPr>
          <w:trHeight w:val="1150"/>
        </w:trPr>
        <w:tc>
          <w:tcPr>
            <w:tcW w:w="457" w:type="dxa"/>
          </w:tcPr>
          <w:p w14:paraId="1E5E57AD" w14:textId="77777777" w:rsidR="00E42497" w:rsidRPr="003E4327" w:rsidRDefault="00E42497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245639AD" w14:textId="77777777" w:rsidR="00E42497" w:rsidRPr="003E4327" w:rsidRDefault="00E42497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>Требования к году производства/выпуску товара</w:t>
            </w:r>
          </w:p>
        </w:tc>
        <w:tc>
          <w:tcPr>
            <w:tcW w:w="5879" w:type="dxa"/>
          </w:tcPr>
          <w:p w14:paraId="1AEF73AC" w14:textId="77777777" w:rsidR="00E42497" w:rsidRPr="003E4327" w:rsidRDefault="00E42497" w:rsidP="00F61093">
            <w:pPr>
              <w:shd w:val="clear" w:color="auto" w:fill="FFFFFF" w:themeFill="background1"/>
              <w:ind w:firstLine="26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Исполнитель должен поставить оборудование, срок изготовления которого будет составлять не позднее </w:t>
            </w:r>
            <w:r w:rsidRPr="003E4327">
              <w:rPr>
                <w:rFonts w:ascii="Arial" w:hAnsi="Arial" w:cs="Arial"/>
                <w:color w:val="000000" w:themeColor="text1"/>
                <w:sz w:val="25"/>
                <w:szCs w:val="25"/>
              </w:rPr>
              <w:t>365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дней на момент поставки.</w:t>
            </w:r>
          </w:p>
        </w:tc>
      </w:tr>
      <w:tr w:rsidR="004948CD" w:rsidRPr="003E4327" w14:paraId="29869B0A" w14:textId="77777777" w:rsidTr="00276062">
        <w:trPr>
          <w:trHeight w:val="1150"/>
        </w:trPr>
        <w:tc>
          <w:tcPr>
            <w:tcW w:w="457" w:type="dxa"/>
          </w:tcPr>
          <w:p w14:paraId="6B0F57C2" w14:textId="77777777" w:rsidR="004948CD" w:rsidRPr="003E4327" w:rsidRDefault="004948CD" w:rsidP="00F61093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ind w:left="39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25" w:type="dxa"/>
          </w:tcPr>
          <w:p w14:paraId="46A6A07E" w14:textId="77777777" w:rsidR="004948CD" w:rsidRPr="003E4327" w:rsidRDefault="004948CD" w:rsidP="00F61093">
            <w:pPr>
              <w:shd w:val="clear" w:color="auto" w:fill="FFFFFF" w:themeFill="background1"/>
              <w:tabs>
                <w:tab w:val="center" w:pos="1735"/>
              </w:tabs>
              <w:rPr>
                <w:rFonts w:ascii="Arial" w:hAnsi="Arial" w:cs="Arial"/>
                <w:sz w:val="26"/>
                <w:szCs w:val="26"/>
              </w:rPr>
            </w:pPr>
            <w:r w:rsidRPr="003E4327">
              <w:rPr>
                <w:rFonts w:ascii="Arial" w:hAnsi="Arial" w:cs="Arial"/>
                <w:sz w:val="26"/>
                <w:szCs w:val="26"/>
              </w:rPr>
              <w:t xml:space="preserve">Особые требования к оборудованию </w:t>
            </w:r>
          </w:p>
        </w:tc>
        <w:tc>
          <w:tcPr>
            <w:tcW w:w="5879" w:type="dxa"/>
          </w:tcPr>
          <w:p w14:paraId="0167D4B9" w14:textId="77777777" w:rsidR="00263ACD" w:rsidRPr="003E4327" w:rsidRDefault="004948CD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Оборудование </w:t>
            </w:r>
            <w:r w:rsidR="00263ACD" w:rsidRPr="003E4327">
              <w:rPr>
                <w:rFonts w:ascii="Arial" w:hAnsi="Arial" w:cs="Arial"/>
                <w:sz w:val="25"/>
                <w:szCs w:val="25"/>
              </w:rPr>
              <w:t xml:space="preserve">должно полностью соответствовать </w:t>
            </w:r>
            <w:r w:rsidR="00CC4ACC" w:rsidRPr="003E4327">
              <w:rPr>
                <w:rFonts w:ascii="Arial" w:hAnsi="Arial" w:cs="Arial"/>
                <w:sz w:val="25"/>
                <w:szCs w:val="25"/>
              </w:rPr>
              <w:t>стандартам,</w:t>
            </w:r>
            <w:r w:rsidR="007E2B94" w:rsidRPr="003E4327">
              <w:rPr>
                <w:rFonts w:ascii="Arial" w:hAnsi="Arial" w:cs="Arial"/>
                <w:sz w:val="25"/>
                <w:szCs w:val="25"/>
              </w:rPr>
              <w:t xml:space="preserve"> действующим в Республике Узбекистан</w:t>
            </w:r>
            <w:r w:rsidR="00263ACD" w:rsidRPr="003E4327">
              <w:rPr>
                <w:rFonts w:ascii="Arial" w:hAnsi="Arial" w:cs="Arial"/>
                <w:sz w:val="25"/>
                <w:szCs w:val="25"/>
              </w:rPr>
              <w:t xml:space="preserve"> по изготовлению и безопасности обслуживания и эксплуатации.</w:t>
            </w:r>
          </w:p>
          <w:p w14:paraId="0758739C" w14:textId="77777777" w:rsidR="00177911" w:rsidRPr="003E4327" w:rsidRDefault="00263ACD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Оборудование должно обеспечить минимальны</w:t>
            </w:r>
            <w:r w:rsidR="00CC4ACC" w:rsidRPr="003E4327">
              <w:rPr>
                <w:rFonts w:ascii="Arial" w:hAnsi="Arial" w:cs="Arial"/>
                <w:sz w:val="25"/>
                <w:szCs w:val="25"/>
              </w:rPr>
              <w:t>й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расход </w:t>
            </w:r>
            <w:r w:rsidR="00177911" w:rsidRPr="003E4327">
              <w:rPr>
                <w:rFonts w:ascii="Arial" w:hAnsi="Arial" w:cs="Arial"/>
                <w:sz w:val="25"/>
                <w:szCs w:val="25"/>
              </w:rPr>
              <w:t>энергоресурсов.</w:t>
            </w:r>
          </w:p>
          <w:p w14:paraId="6757D634" w14:textId="77777777" w:rsidR="00631D03" w:rsidRPr="003E4327" w:rsidRDefault="00631D03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 xml:space="preserve">Оборудование полностью должно обеспечить удаленный доступ к системам управления для производителя </w:t>
            </w:r>
            <w:r w:rsidR="006E791F" w:rsidRPr="003E4327">
              <w:rPr>
                <w:rFonts w:ascii="Arial" w:hAnsi="Arial" w:cs="Arial"/>
                <w:sz w:val="25"/>
                <w:szCs w:val="25"/>
              </w:rPr>
              <w:t>с целью</w:t>
            </w:r>
            <w:r w:rsidRPr="003E4327">
              <w:rPr>
                <w:rFonts w:ascii="Arial" w:hAnsi="Arial" w:cs="Arial"/>
                <w:sz w:val="25"/>
                <w:szCs w:val="25"/>
              </w:rPr>
              <w:t xml:space="preserve"> анализа и выявления ошибок или сбоев. </w:t>
            </w:r>
          </w:p>
          <w:p w14:paraId="2FC16684" w14:textId="77777777" w:rsidR="004948CD" w:rsidRPr="003E4327" w:rsidRDefault="00E67488" w:rsidP="00F61093">
            <w:pPr>
              <w:shd w:val="clear" w:color="auto" w:fill="FFFFFF" w:themeFill="background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3E4327">
              <w:rPr>
                <w:rFonts w:ascii="Arial" w:hAnsi="Arial" w:cs="Arial"/>
                <w:sz w:val="25"/>
                <w:szCs w:val="25"/>
              </w:rPr>
              <w:t>Футеровка печи должна обеспечить бесперебойную работу печи в течении 5 лет.</w:t>
            </w:r>
          </w:p>
        </w:tc>
      </w:tr>
    </w:tbl>
    <w:p w14:paraId="2BF6943E" w14:textId="77777777" w:rsidR="00ED3F01" w:rsidRPr="003E4327" w:rsidRDefault="00ED3F01" w:rsidP="00F61093">
      <w:pPr>
        <w:shd w:val="clear" w:color="auto" w:fill="FFFFFF" w:themeFill="background1"/>
        <w:spacing w:after="200" w:line="276" w:lineRule="auto"/>
        <w:rPr>
          <w:rFonts w:ascii="Arial" w:hAnsi="Arial" w:cs="Arial"/>
          <w:b/>
          <w:u w:val="single"/>
        </w:rPr>
      </w:pPr>
    </w:p>
    <w:p w14:paraId="2DA1DE8C" w14:textId="77777777" w:rsidR="00A85172" w:rsidRPr="003E4327" w:rsidRDefault="00A85172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rPr>
          <w:rFonts w:ascii="Arial" w:hAnsi="Arial" w:cs="Arial"/>
          <w:b/>
          <w:u w:val="single"/>
        </w:rPr>
        <w:sectPr w:rsidR="00A85172" w:rsidRPr="003E4327" w:rsidSect="000834F0">
          <w:headerReference w:type="default" r:id="rId8"/>
          <w:footerReference w:type="default" r:id="rId9"/>
          <w:pgSz w:w="11906" w:h="16838"/>
          <w:pgMar w:top="851" w:right="851" w:bottom="851" w:left="1276" w:header="709" w:footer="170" w:gutter="0"/>
          <w:cols w:space="708"/>
          <w:titlePg/>
          <w:docGrid w:linePitch="360"/>
        </w:sectPr>
      </w:pPr>
    </w:p>
    <w:p w14:paraId="35E37A66" w14:textId="77777777" w:rsidR="00ED3F01" w:rsidRPr="003E4327" w:rsidRDefault="00ED3F0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u w:val="single"/>
        </w:rPr>
      </w:pPr>
    </w:p>
    <w:p w14:paraId="72DB7737" w14:textId="77777777" w:rsidR="00ED3F01" w:rsidRPr="003E4327" w:rsidRDefault="00ED3F01" w:rsidP="00F61093">
      <w:pPr>
        <w:shd w:val="clear" w:color="auto" w:fill="FFFFFF" w:themeFill="background1"/>
        <w:spacing w:after="200" w:line="276" w:lineRule="auto"/>
        <w:rPr>
          <w:b/>
          <w:u w:val="single"/>
        </w:rPr>
      </w:pPr>
    </w:p>
    <w:p w14:paraId="687962DA" w14:textId="77777777" w:rsidR="00ED3F01" w:rsidRPr="003E4327" w:rsidRDefault="00ED3F01" w:rsidP="00F61093">
      <w:pPr>
        <w:shd w:val="clear" w:color="auto" w:fill="FFFFFF" w:themeFill="background1"/>
        <w:spacing w:after="200" w:line="276" w:lineRule="auto"/>
        <w:rPr>
          <w:b/>
          <w:u w:val="single"/>
        </w:rPr>
      </w:pPr>
    </w:p>
    <w:p w14:paraId="13D2385D" w14:textId="77777777" w:rsidR="00C25BB3" w:rsidRPr="003E4327" w:rsidRDefault="00C25BB3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02C9023C" w14:textId="77777777" w:rsidR="00C25BB3" w:rsidRPr="003E4327" w:rsidRDefault="00C25BB3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74675EFB" w14:textId="77777777" w:rsidR="007D1FD5" w:rsidRPr="003E4327" w:rsidRDefault="007D1FD5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3CB3C350" w14:textId="77777777" w:rsidR="007D1FD5" w:rsidRPr="003E4327" w:rsidRDefault="007D1FD5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5758B5D8" w14:textId="77777777" w:rsidR="007D1FD5" w:rsidRPr="003E4327" w:rsidRDefault="007D1FD5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0144FAE3" w14:textId="77777777" w:rsidR="007D1FD5" w:rsidRPr="003E4327" w:rsidRDefault="007D1FD5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4E597AA8" w14:textId="77777777" w:rsidR="007D1FD5" w:rsidRPr="003E4327" w:rsidRDefault="007D1FD5" w:rsidP="00F61093">
      <w:pPr>
        <w:shd w:val="clear" w:color="auto" w:fill="FFFFFF" w:themeFill="background1"/>
        <w:spacing w:line="276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</w:p>
    <w:p w14:paraId="59C34E9B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34AB71DE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303C1828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</w:p>
    <w:p w14:paraId="0C778D74" w14:textId="77777777" w:rsidR="001902EE" w:rsidRPr="003E4327" w:rsidRDefault="00ED3F01" w:rsidP="00F61093">
      <w:pPr>
        <w:shd w:val="clear" w:color="auto" w:fill="FFFFFF" w:themeFill="background1"/>
        <w:tabs>
          <w:tab w:val="left" w:pos="720"/>
        </w:tabs>
        <w:spacing w:line="360" w:lineRule="auto"/>
        <w:ind w:left="539"/>
        <w:jc w:val="center"/>
        <w:rPr>
          <w:rFonts w:ascii="Arial" w:hAnsi="Arial" w:cs="Arial"/>
          <w:b/>
          <w:sz w:val="44"/>
          <w:u w:val="single"/>
        </w:rPr>
      </w:pPr>
      <w:r w:rsidRPr="003E4327">
        <w:rPr>
          <w:rFonts w:ascii="Arial" w:hAnsi="Arial" w:cs="Arial"/>
          <w:b/>
          <w:sz w:val="44"/>
          <w:u w:val="single"/>
        </w:rPr>
        <w:t>РАЗДЕЛ I</w:t>
      </w:r>
      <w:r w:rsidR="00EE728F" w:rsidRPr="003E4327">
        <w:rPr>
          <w:rFonts w:ascii="Arial" w:hAnsi="Arial" w:cs="Arial"/>
          <w:b/>
          <w:sz w:val="44"/>
          <w:u w:val="single"/>
        </w:rPr>
        <w:t>II</w:t>
      </w:r>
    </w:p>
    <w:p w14:paraId="617A433A" w14:textId="77777777" w:rsidR="00D568A8" w:rsidRPr="003E4327" w:rsidRDefault="00D568A8" w:rsidP="00F61093">
      <w:pPr>
        <w:shd w:val="clear" w:color="auto" w:fill="FFFFFF" w:themeFill="background1"/>
        <w:tabs>
          <w:tab w:val="left" w:pos="720"/>
        </w:tabs>
        <w:jc w:val="center"/>
        <w:rPr>
          <w:rFonts w:ascii="Arial" w:hAnsi="Arial" w:cs="Arial"/>
          <w:b/>
          <w:sz w:val="26"/>
          <w:szCs w:val="26"/>
        </w:rPr>
      </w:pPr>
    </w:p>
    <w:p w14:paraId="2A71E8BB" w14:textId="77777777" w:rsidR="00CC5A70" w:rsidRPr="003E4327" w:rsidRDefault="001902EE" w:rsidP="00F61093">
      <w:pPr>
        <w:shd w:val="clear" w:color="auto" w:fill="FFFFFF" w:themeFill="background1"/>
        <w:tabs>
          <w:tab w:val="left" w:pos="720"/>
        </w:tabs>
        <w:jc w:val="center"/>
        <w:rPr>
          <w:rFonts w:ascii="Arial" w:hAnsi="Arial" w:cs="Arial"/>
          <w:b/>
          <w:sz w:val="44"/>
          <w:szCs w:val="44"/>
        </w:rPr>
      </w:pPr>
      <w:r w:rsidRPr="003E4327">
        <w:rPr>
          <w:rFonts w:ascii="Arial" w:hAnsi="Arial" w:cs="Arial"/>
          <w:b/>
          <w:sz w:val="44"/>
          <w:szCs w:val="44"/>
        </w:rPr>
        <w:t>ИСХОДНЫЕ ДАННЫЕ ДЛЯ РАЗРАБОТКИ ТЕХНИКО-КОММЕРЧЕСКОГО ПРЕДЛОЖЕНИЯ</w:t>
      </w:r>
    </w:p>
    <w:p w14:paraId="6EFA0D8C" w14:textId="77777777" w:rsidR="00CC5A70" w:rsidRPr="003E4327" w:rsidRDefault="00CC5A70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</w:p>
    <w:p w14:paraId="09E695DF" w14:textId="77777777" w:rsidR="00CC5A70" w:rsidRPr="003E4327" w:rsidRDefault="00CC5A70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</w:p>
    <w:p w14:paraId="6E102F9A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</w:p>
    <w:p w14:paraId="7DFF0B7F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</w:p>
    <w:p w14:paraId="3C68FE59" w14:textId="77777777" w:rsidR="001902EE" w:rsidRPr="003E4327" w:rsidRDefault="001902EE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</w:p>
    <w:p w14:paraId="22F275E0" w14:textId="77777777" w:rsidR="00EF64EB" w:rsidRPr="003E4327" w:rsidRDefault="00EF64EB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 w:cs="Arial"/>
          <w:b/>
          <w:sz w:val="26"/>
          <w:szCs w:val="26"/>
        </w:rPr>
      </w:pPr>
      <w:r w:rsidRPr="003E4327">
        <w:rPr>
          <w:rFonts w:ascii="Arial" w:hAnsi="Arial" w:cs="Arial"/>
          <w:b/>
          <w:sz w:val="26"/>
          <w:szCs w:val="26"/>
        </w:rPr>
        <w:br w:type="page"/>
      </w:r>
    </w:p>
    <w:p w14:paraId="4AA0C82C" w14:textId="77777777" w:rsidR="00E71825" w:rsidRPr="003E4327" w:rsidRDefault="00E71825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/>
          <w:b/>
          <w:caps/>
        </w:rPr>
      </w:pPr>
      <w:r w:rsidRPr="003E4327">
        <w:rPr>
          <w:rFonts w:ascii="Arial" w:hAnsi="Arial"/>
          <w:b/>
          <w:caps/>
        </w:rPr>
        <w:lastRenderedPageBreak/>
        <w:t xml:space="preserve">Исходные данные </w:t>
      </w:r>
    </w:p>
    <w:p w14:paraId="152C29DC" w14:textId="77777777" w:rsidR="00E71825" w:rsidRPr="003E4327" w:rsidRDefault="00E71825" w:rsidP="00F61093">
      <w:pPr>
        <w:shd w:val="clear" w:color="auto" w:fill="FFFFFF" w:themeFill="background1"/>
        <w:tabs>
          <w:tab w:val="left" w:pos="720"/>
        </w:tabs>
        <w:ind w:left="540"/>
        <w:jc w:val="center"/>
        <w:rPr>
          <w:rFonts w:ascii="Arial" w:hAnsi="Arial"/>
          <w:b/>
        </w:rPr>
      </w:pPr>
    </w:p>
    <w:p w14:paraId="5A4EA9A6" w14:textId="77777777" w:rsidR="00E71825" w:rsidRPr="003E4327" w:rsidRDefault="00E71825" w:rsidP="00F61093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before="120" w:after="120"/>
        <w:ind w:left="0" w:firstLine="539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В период с 20</w:t>
      </w:r>
      <w:r w:rsidR="00A455D5" w:rsidRPr="003E4327">
        <w:rPr>
          <w:rFonts w:ascii="Arial" w:hAnsi="Arial" w:cs="Arial"/>
        </w:rPr>
        <w:t>21</w:t>
      </w:r>
      <w:r w:rsidRPr="003E4327">
        <w:rPr>
          <w:rFonts w:ascii="Arial" w:hAnsi="Arial" w:cs="Arial"/>
        </w:rPr>
        <w:t xml:space="preserve"> – 20</w:t>
      </w:r>
      <w:r w:rsidR="00FB596A" w:rsidRPr="003E4327">
        <w:rPr>
          <w:rFonts w:ascii="Arial" w:hAnsi="Arial" w:cs="Arial"/>
        </w:rPr>
        <w:t>30</w:t>
      </w:r>
      <w:r w:rsidRPr="003E4327">
        <w:rPr>
          <w:rFonts w:ascii="Arial" w:hAnsi="Arial" w:cs="Arial"/>
        </w:rPr>
        <w:t xml:space="preserve"> гг. ожидается рост производства </w:t>
      </w:r>
      <w:r w:rsidR="00A455D5" w:rsidRPr="003E4327">
        <w:rPr>
          <w:rFonts w:ascii="Arial" w:hAnsi="Arial" w:cs="Arial"/>
        </w:rPr>
        <w:t xml:space="preserve">катодной </w:t>
      </w:r>
      <w:r w:rsidRPr="003E4327">
        <w:rPr>
          <w:rFonts w:ascii="Arial" w:hAnsi="Arial" w:cs="Arial"/>
        </w:rPr>
        <w:t>меди за счёт расширения и ввода новых мощностей по добыче и переработке медной руды</w:t>
      </w:r>
      <w:r w:rsidR="001567FF" w:rsidRPr="003E4327">
        <w:rPr>
          <w:rFonts w:ascii="Arial" w:hAnsi="Arial" w:cs="Arial"/>
        </w:rPr>
        <w:t>, а также импорта сырья</w:t>
      </w:r>
      <w:r w:rsidRPr="003E4327">
        <w:rPr>
          <w:rFonts w:ascii="Arial" w:hAnsi="Arial" w:cs="Arial"/>
        </w:rPr>
        <w:t xml:space="preserve">. С целью </w:t>
      </w:r>
      <w:r w:rsidR="00686E29" w:rsidRPr="003E4327">
        <w:rPr>
          <w:rFonts w:ascii="Arial" w:hAnsi="Arial" w:cs="Arial"/>
        </w:rPr>
        <w:t>глубокой переработки медного сырья и выпуска новых в</w:t>
      </w:r>
      <w:r w:rsidR="005731FE" w:rsidRPr="003E4327">
        <w:rPr>
          <w:rFonts w:ascii="Arial" w:hAnsi="Arial" w:cs="Arial"/>
        </w:rPr>
        <w:t>и</w:t>
      </w:r>
      <w:r w:rsidR="00686E29" w:rsidRPr="003E4327">
        <w:rPr>
          <w:rFonts w:ascii="Arial" w:hAnsi="Arial" w:cs="Arial"/>
        </w:rPr>
        <w:t xml:space="preserve">дов готовой продукции </w:t>
      </w:r>
      <w:r w:rsidRPr="003E4327">
        <w:rPr>
          <w:rFonts w:ascii="Arial" w:hAnsi="Arial" w:cs="Arial"/>
        </w:rPr>
        <w:t xml:space="preserve"> </w:t>
      </w:r>
      <w:r w:rsidR="005731FE" w:rsidRPr="003E4327">
        <w:rPr>
          <w:rFonts w:ascii="Arial" w:hAnsi="Arial" w:cs="Arial"/>
        </w:rPr>
        <w:t xml:space="preserve">организовывается производство прямоугольного изолированного провода включающее в себе печь бескислородной меди, линии экструзии медной катанки, линию оплетки </w:t>
      </w:r>
      <w:r w:rsidR="00640E57" w:rsidRPr="003E4327">
        <w:rPr>
          <w:rFonts w:ascii="Arial" w:hAnsi="Arial" w:cs="Arial"/>
        </w:rPr>
        <w:t>ленточными изоляционными материалами и линию эмалирования прямоугольных проводов</w:t>
      </w:r>
      <w:r w:rsidR="001E614E" w:rsidRPr="003E4327">
        <w:rPr>
          <w:rFonts w:ascii="Arial" w:hAnsi="Arial" w:cs="Arial"/>
        </w:rPr>
        <w:t xml:space="preserve"> и лабораторное оборудование. </w:t>
      </w:r>
      <w:r w:rsidR="00640E57" w:rsidRPr="003E4327">
        <w:rPr>
          <w:rFonts w:ascii="Arial" w:hAnsi="Arial" w:cs="Arial"/>
        </w:rPr>
        <w:t xml:space="preserve"> </w:t>
      </w:r>
    </w:p>
    <w:p w14:paraId="16CF1F26" w14:textId="77777777" w:rsidR="00F727AE" w:rsidRPr="003E4327" w:rsidRDefault="000F7476" w:rsidP="00F61093">
      <w:pPr>
        <w:shd w:val="clear" w:color="auto" w:fill="FFFFFF" w:themeFill="background1"/>
        <w:tabs>
          <w:tab w:val="left" w:pos="720"/>
        </w:tabs>
        <w:ind w:firstLine="54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Производительность</w:t>
      </w:r>
      <w:r w:rsidR="00F727AE" w:rsidRPr="003E4327">
        <w:rPr>
          <w:rFonts w:ascii="Arial" w:hAnsi="Arial" w:cs="Arial"/>
        </w:rPr>
        <w:t xml:space="preserve"> агрегатов:</w:t>
      </w:r>
    </w:p>
    <w:p w14:paraId="22EAA01E" w14:textId="77777777" w:rsidR="00FA5A0E" w:rsidRPr="003E4327" w:rsidRDefault="00FA5A0E" w:rsidP="00F61093">
      <w:pPr>
        <w:pStyle w:val="HTML"/>
        <w:shd w:val="clear" w:color="auto" w:fill="FFFFFF" w:themeFill="background1"/>
        <w:tabs>
          <w:tab w:val="clear" w:pos="916"/>
          <w:tab w:val="left" w:pos="586"/>
        </w:tabs>
        <w:ind w:left="203" w:hanging="90"/>
        <w:rPr>
          <w:rFonts w:ascii="Arial" w:hAnsi="Arial" w:cs="Arial"/>
          <w:sz w:val="24"/>
          <w:szCs w:val="24"/>
        </w:rPr>
      </w:pPr>
      <w:r w:rsidRPr="003E4327">
        <w:rPr>
          <w:rFonts w:ascii="Arial" w:hAnsi="Arial" w:cs="Arial"/>
          <w:sz w:val="24"/>
          <w:szCs w:val="24"/>
        </w:rPr>
        <w:t xml:space="preserve">      </w:t>
      </w:r>
      <w:r w:rsidR="00F727AE" w:rsidRPr="003E4327">
        <w:rPr>
          <w:rFonts w:ascii="Arial" w:hAnsi="Arial" w:cs="Arial"/>
          <w:sz w:val="24"/>
          <w:szCs w:val="24"/>
        </w:rPr>
        <w:t xml:space="preserve">- </w:t>
      </w:r>
      <w:r w:rsidR="000F7476" w:rsidRPr="003E4327">
        <w:rPr>
          <w:rFonts w:ascii="Arial" w:hAnsi="Arial" w:cs="Arial"/>
          <w:sz w:val="24"/>
          <w:szCs w:val="24"/>
        </w:rPr>
        <w:t xml:space="preserve">печи </w:t>
      </w:r>
      <w:r w:rsidR="00F727AE" w:rsidRPr="003E4327">
        <w:rPr>
          <w:rFonts w:ascii="Arial" w:hAnsi="Arial" w:cs="Arial"/>
          <w:sz w:val="24"/>
          <w:szCs w:val="24"/>
        </w:rPr>
        <w:t xml:space="preserve">бескислородной меди </w:t>
      </w:r>
      <w:r w:rsidR="00E71825" w:rsidRPr="003E4327">
        <w:rPr>
          <w:rFonts w:ascii="Arial" w:hAnsi="Arial" w:cs="Arial"/>
          <w:sz w:val="24"/>
          <w:szCs w:val="24"/>
        </w:rPr>
        <w:t xml:space="preserve">– </w:t>
      </w:r>
      <w:r w:rsidR="009375B8" w:rsidRPr="003E4327">
        <w:rPr>
          <w:rFonts w:ascii="Arial" w:hAnsi="Arial" w:cs="Arial"/>
          <w:sz w:val="24"/>
          <w:szCs w:val="24"/>
        </w:rPr>
        <w:t>6</w:t>
      </w:r>
      <w:r w:rsidR="00156778" w:rsidRPr="003E4327">
        <w:rPr>
          <w:rFonts w:ascii="Arial" w:hAnsi="Arial" w:cs="Arial"/>
          <w:sz w:val="24"/>
          <w:szCs w:val="24"/>
        </w:rPr>
        <w:t> </w:t>
      </w:r>
      <w:r w:rsidR="00E71825" w:rsidRPr="003E4327">
        <w:rPr>
          <w:rFonts w:ascii="Arial" w:hAnsi="Arial" w:cs="Arial"/>
          <w:sz w:val="24"/>
          <w:szCs w:val="24"/>
        </w:rPr>
        <w:t xml:space="preserve">тыс. тонн </w:t>
      </w:r>
      <w:r w:rsidR="00F727AE" w:rsidRPr="003E4327">
        <w:rPr>
          <w:rFonts w:ascii="Arial" w:hAnsi="Arial" w:cs="Arial"/>
          <w:sz w:val="24"/>
          <w:szCs w:val="24"/>
        </w:rPr>
        <w:t xml:space="preserve">в год </w:t>
      </w:r>
    </w:p>
    <w:p w14:paraId="04149EE9" w14:textId="7AA04292" w:rsidR="00FA5A0E" w:rsidRPr="003E4327" w:rsidRDefault="00FA5A0E" w:rsidP="003A37AE">
      <w:pPr>
        <w:pStyle w:val="HTML"/>
        <w:shd w:val="clear" w:color="auto" w:fill="FFFFFF" w:themeFill="background1"/>
        <w:tabs>
          <w:tab w:val="clear" w:pos="916"/>
          <w:tab w:val="left" w:pos="586"/>
        </w:tabs>
        <w:ind w:left="203" w:hanging="90"/>
        <w:jc w:val="both"/>
        <w:rPr>
          <w:rFonts w:ascii="Arial" w:hAnsi="Arial" w:cs="Arial"/>
          <w:sz w:val="24"/>
          <w:szCs w:val="24"/>
        </w:rPr>
      </w:pPr>
      <w:r w:rsidRPr="003E4327">
        <w:rPr>
          <w:rFonts w:ascii="Arial" w:hAnsi="Arial" w:cs="Arial"/>
          <w:sz w:val="24"/>
          <w:szCs w:val="24"/>
        </w:rPr>
        <w:t xml:space="preserve">        Катанка должна соответствовать требованиям и спецификациям британского        стандарта 4109 C103 и спецификациям стандарта США ASTM B1, B2, B3,</w:t>
      </w:r>
      <w:r w:rsidR="003A37AE">
        <w:rPr>
          <w:rFonts w:ascii="Arial" w:hAnsi="Arial" w:cs="Arial"/>
          <w:sz w:val="24"/>
          <w:szCs w:val="24"/>
        </w:rPr>
        <w:t xml:space="preserve"> </w:t>
      </w:r>
      <w:r w:rsidRPr="003E4327">
        <w:rPr>
          <w:rFonts w:ascii="Arial" w:hAnsi="Arial" w:cs="Arial"/>
          <w:sz w:val="24"/>
          <w:szCs w:val="24"/>
        </w:rPr>
        <w:t xml:space="preserve">C10200. </w:t>
      </w:r>
    </w:p>
    <w:p w14:paraId="2620F643" w14:textId="77777777" w:rsidR="00F727AE" w:rsidRPr="003E4327" w:rsidRDefault="00F727AE" w:rsidP="00F61093">
      <w:pPr>
        <w:shd w:val="clear" w:color="auto" w:fill="FFFFFF" w:themeFill="background1"/>
        <w:tabs>
          <w:tab w:val="left" w:pos="720"/>
        </w:tabs>
        <w:ind w:firstLine="54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 xml:space="preserve">- линия экструзии медной катанки – 4 тыс. тонн в год </w:t>
      </w:r>
    </w:p>
    <w:p w14:paraId="251606DB" w14:textId="4B7323B1" w:rsidR="000B60E2" w:rsidRPr="003E4327" w:rsidRDefault="000B60E2" w:rsidP="003A37AE">
      <w:pPr>
        <w:pStyle w:val="Default"/>
        <w:shd w:val="clear" w:color="auto" w:fill="FFFFFF" w:themeFill="background1"/>
        <w:jc w:val="both"/>
        <w:rPr>
          <w:rFonts w:ascii="Arial" w:eastAsia="Times New Roman" w:hAnsi="Arial" w:cs="Arial"/>
          <w:color w:val="auto"/>
          <w:lang w:eastAsia="ru-RU"/>
        </w:rPr>
      </w:pPr>
      <w:r w:rsidRPr="003E4327">
        <w:rPr>
          <w:rFonts w:ascii="Arial" w:eastAsia="Times New Roman" w:hAnsi="Arial" w:cs="Arial"/>
          <w:color w:val="auto"/>
          <w:lang w:eastAsia="ru-RU"/>
        </w:rPr>
        <w:t xml:space="preserve">          Качество прямоугольных проводов должно соответствовать требованиям          Standard ASTM B272-12</w:t>
      </w:r>
      <w:r w:rsidR="003A37AE">
        <w:rPr>
          <w:rFonts w:ascii="Arial" w:eastAsia="Times New Roman" w:hAnsi="Arial" w:cs="Arial"/>
          <w:color w:val="auto"/>
          <w:lang w:eastAsia="ru-RU"/>
        </w:rPr>
        <w:t>.</w:t>
      </w:r>
    </w:p>
    <w:p w14:paraId="5911BD4C" w14:textId="77777777" w:rsidR="00F727AE" w:rsidRPr="003E4327" w:rsidRDefault="00F727AE" w:rsidP="00F61093">
      <w:pPr>
        <w:shd w:val="clear" w:color="auto" w:fill="FFFFFF" w:themeFill="background1"/>
        <w:tabs>
          <w:tab w:val="left" w:pos="720"/>
        </w:tabs>
        <w:ind w:firstLine="54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 xml:space="preserve">- линия оплетки стекловолокном – 2 тыс. тонн в </w:t>
      </w:r>
      <w:r w:rsidR="00864F63" w:rsidRPr="003E4327">
        <w:rPr>
          <w:rFonts w:ascii="Arial" w:hAnsi="Arial" w:cs="Arial"/>
        </w:rPr>
        <w:t xml:space="preserve">год </w:t>
      </w:r>
    </w:p>
    <w:p w14:paraId="1A4D6EF7" w14:textId="1C2D7791" w:rsidR="000B60E2" w:rsidRPr="003E4327" w:rsidRDefault="000B60E2" w:rsidP="003A37AE">
      <w:pPr>
        <w:pStyle w:val="Default"/>
        <w:shd w:val="clear" w:color="auto" w:fill="FFFFFF" w:themeFill="background1"/>
        <w:ind w:left="398" w:hanging="270"/>
        <w:rPr>
          <w:rFonts w:ascii="Arial" w:eastAsia="Times New Roman" w:hAnsi="Arial" w:cs="Arial"/>
          <w:color w:val="auto"/>
          <w:lang w:eastAsia="ru-RU"/>
        </w:rPr>
      </w:pPr>
      <w:r w:rsidRPr="003E4327">
        <w:rPr>
          <w:rFonts w:ascii="Arial" w:eastAsia="Times New Roman" w:hAnsi="Arial" w:cs="Arial"/>
          <w:color w:val="auto"/>
          <w:lang w:eastAsia="ru-RU"/>
        </w:rPr>
        <w:t xml:space="preserve">        Качество продукции должно отвечать требованиям Standard IEC 60317-31-32-33</w:t>
      </w:r>
      <w:r w:rsidR="003A37AE">
        <w:rPr>
          <w:rFonts w:ascii="Arial" w:eastAsia="Times New Roman" w:hAnsi="Arial" w:cs="Arial"/>
          <w:color w:val="auto"/>
          <w:lang w:eastAsia="ru-RU"/>
        </w:rPr>
        <w:t>.</w:t>
      </w:r>
    </w:p>
    <w:p w14:paraId="27A6AE8F" w14:textId="77777777" w:rsidR="00864F63" w:rsidRPr="003E4327" w:rsidRDefault="00864F63" w:rsidP="00F61093">
      <w:pPr>
        <w:shd w:val="clear" w:color="auto" w:fill="FFFFFF" w:themeFill="background1"/>
        <w:tabs>
          <w:tab w:val="left" w:pos="720"/>
        </w:tabs>
        <w:ind w:firstLine="54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- линия эмалирования – 2 тыс. тонн в год</w:t>
      </w:r>
    </w:p>
    <w:p w14:paraId="40835999" w14:textId="77777777" w:rsidR="000B60E2" w:rsidRPr="003E4327" w:rsidRDefault="000B60E2" w:rsidP="00CA0E2A">
      <w:pPr>
        <w:shd w:val="clear" w:color="auto" w:fill="FFFFFF" w:themeFill="background1"/>
        <w:tabs>
          <w:tab w:val="left" w:pos="720"/>
        </w:tabs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 xml:space="preserve">  </w:t>
      </w:r>
      <w:r w:rsidR="000074E4" w:rsidRPr="003E4327">
        <w:rPr>
          <w:rFonts w:ascii="Arial" w:hAnsi="Arial" w:cs="Arial"/>
        </w:rPr>
        <w:tab/>
      </w:r>
      <w:r w:rsidRPr="003E4327">
        <w:rPr>
          <w:rFonts w:ascii="Arial" w:hAnsi="Arial" w:cs="Arial"/>
        </w:rPr>
        <w:t>Качество продукции должно отвечать требованиям Standard IEC 60317-0-2</w:t>
      </w:r>
      <w:r w:rsidR="000074E4" w:rsidRPr="003E4327">
        <w:rPr>
          <w:rFonts w:ascii="Arial" w:hAnsi="Arial" w:cs="Arial"/>
        </w:rPr>
        <w:t xml:space="preserve"> и</w:t>
      </w:r>
      <w:r w:rsidR="00883A4A" w:rsidRPr="003E4327">
        <w:rPr>
          <w:rFonts w:ascii="Arial" w:hAnsi="Arial" w:cs="Arial"/>
        </w:rPr>
        <w:br/>
      </w:r>
      <w:proofErr w:type="spellStart"/>
      <w:r w:rsidR="00883A4A" w:rsidRPr="003E4327">
        <w:rPr>
          <w:rFonts w:ascii="Arial" w:hAnsi="Arial" w:cs="Arial"/>
        </w:rPr>
        <w:t>O‘z</w:t>
      </w:r>
      <w:proofErr w:type="spellEnd"/>
      <w:r w:rsidR="00883A4A" w:rsidRPr="003E4327">
        <w:rPr>
          <w:rFonts w:ascii="Arial" w:hAnsi="Arial" w:cs="Arial"/>
        </w:rPr>
        <w:t xml:space="preserve"> </w:t>
      </w:r>
      <w:proofErr w:type="spellStart"/>
      <w:r w:rsidR="00883A4A" w:rsidRPr="003E4327">
        <w:rPr>
          <w:rFonts w:ascii="Arial" w:hAnsi="Arial" w:cs="Arial"/>
        </w:rPr>
        <w:t>DSt</w:t>
      </w:r>
      <w:proofErr w:type="spellEnd"/>
      <w:r w:rsidR="00883A4A" w:rsidRPr="003E4327">
        <w:rPr>
          <w:rFonts w:ascii="Arial" w:hAnsi="Arial" w:cs="Arial"/>
        </w:rPr>
        <w:t xml:space="preserve"> IEC 60317-0-2:2020.</w:t>
      </w:r>
    </w:p>
    <w:p w14:paraId="0A111E86" w14:textId="77777777" w:rsidR="00E71825" w:rsidRPr="003E4327" w:rsidRDefault="00E71825" w:rsidP="00F61093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before="120" w:after="120"/>
        <w:ind w:left="0" w:firstLine="539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Основные технико-экономические характеристики и показатели объекта:</w:t>
      </w:r>
    </w:p>
    <w:p w14:paraId="4DCCA949" w14:textId="63F54D91" w:rsidR="00E71825" w:rsidRPr="003E4327" w:rsidRDefault="00864F63" w:rsidP="00F61093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 xml:space="preserve">Сквозное распределение меди по </w:t>
      </w:r>
      <w:r w:rsidR="00017528" w:rsidRPr="003E4327">
        <w:rPr>
          <w:rFonts w:ascii="Arial" w:hAnsi="Arial" w:cs="Arial"/>
        </w:rPr>
        <w:t>всем агрегатам</w:t>
      </w:r>
      <w:r w:rsidR="00E71825" w:rsidRPr="003E4327">
        <w:rPr>
          <w:rFonts w:ascii="Arial" w:hAnsi="Arial" w:cs="Arial"/>
        </w:rPr>
        <w:t xml:space="preserve">– не менее </w:t>
      </w:r>
      <w:r w:rsidRPr="003E4327">
        <w:rPr>
          <w:rFonts w:ascii="Arial" w:hAnsi="Arial" w:cs="Arial"/>
        </w:rPr>
        <w:t>99,9</w:t>
      </w:r>
      <w:r w:rsidR="00E71825" w:rsidRPr="003E4327">
        <w:rPr>
          <w:rFonts w:ascii="Arial" w:hAnsi="Arial" w:cs="Arial"/>
        </w:rPr>
        <w:t xml:space="preserve">% </w:t>
      </w:r>
      <w:proofErr w:type="spellStart"/>
      <w:r w:rsidR="00E71825" w:rsidRPr="003E4327">
        <w:rPr>
          <w:rFonts w:ascii="Arial" w:hAnsi="Arial" w:cs="Arial"/>
        </w:rPr>
        <w:t>Cu</w:t>
      </w:r>
      <w:proofErr w:type="spellEnd"/>
      <w:r w:rsidR="00E71825" w:rsidRPr="003E4327">
        <w:rPr>
          <w:rFonts w:ascii="Arial" w:hAnsi="Arial" w:cs="Arial"/>
        </w:rPr>
        <w:t>;</w:t>
      </w:r>
    </w:p>
    <w:p w14:paraId="3F872E9C" w14:textId="5EE3CB26" w:rsidR="00E71825" w:rsidRPr="003E4327" w:rsidRDefault="00017528" w:rsidP="00F61093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И</w:t>
      </w:r>
      <w:r w:rsidR="00E71825" w:rsidRPr="003E4327">
        <w:rPr>
          <w:rFonts w:ascii="Arial" w:hAnsi="Arial" w:cs="Arial"/>
        </w:rPr>
        <w:t xml:space="preserve">звлечение меди в </w:t>
      </w:r>
      <w:r w:rsidRPr="003E4327">
        <w:rPr>
          <w:rFonts w:ascii="Arial" w:hAnsi="Arial" w:cs="Arial"/>
        </w:rPr>
        <w:t xml:space="preserve">катанку </w:t>
      </w:r>
      <w:r w:rsidR="00E71825" w:rsidRPr="003E4327">
        <w:rPr>
          <w:rFonts w:ascii="Arial" w:hAnsi="Arial" w:cs="Arial"/>
        </w:rPr>
        <w:t xml:space="preserve">– не менее </w:t>
      </w:r>
      <w:r w:rsidRPr="003E4327">
        <w:rPr>
          <w:rFonts w:ascii="Arial" w:hAnsi="Arial" w:cs="Arial"/>
        </w:rPr>
        <w:t>99</w:t>
      </w:r>
      <w:r w:rsidR="00E71825" w:rsidRPr="003E4327">
        <w:rPr>
          <w:rFonts w:ascii="Arial" w:hAnsi="Arial" w:cs="Arial"/>
        </w:rPr>
        <w:t>,</w:t>
      </w:r>
      <w:r w:rsidRPr="003E4327">
        <w:rPr>
          <w:rFonts w:ascii="Arial" w:hAnsi="Arial" w:cs="Arial"/>
        </w:rPr>
        <w:t>97</w:t>
      </w:r>
      <w:r w:rsidR="00E71825" w:rsidRPr="003E4327">
        <w:rPr>
          <w:rFonts w:ascii="Arial" w:hAnsi="Arial" w:cs="Arial"/>
        </w:rPr>
        <w:t>%.</w:t>
      </w:r>
    </w:p>
    <w:p w14:paraId="4013EF63" w14:textId="02B46DC5" w:rsidR="00E71825" w:rsidRPr="003E4327" w:rsidRDefault="00E71825" w:rsidP="00F61093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 xml:space="preserve">отходящие </w:t>
      </w:r>
      <w:proofErr w:type="spellStart"/>
      <w:r w:rsidRPr="003E4327">
        <w:rPr>
          <w:rFonts w:ascii="Arial" w:hAnsi="Arial" w:cs="Arial"/>
        </w:rPr>
        <w:t>газы</w:t>
      </w:r>
      <w:proofErr w:type="spellEnd"/>
      <w:r w:rsidRPr="003E4327">
        <w:rPr>
          <w:rFonts w:ascii="Arial" w:hAnsi="Arial" w:cs="Arial"/>
        </w:rPr>
        <w:t xml:space="preserve"> (после газоочистки):</w:t>
      </w:r>
      <w:r w:rsidR="00C817C0" w:rsidRPr="003E4327">
        <w:rPr>
          <w:rFonts w:ascii="Arial" w:hAnsi="Arial" w:cs="Arial"/>
        </w:rPr>
        <w:t xml:space="preserve"> Должны удовлетворять нормы САНПИН</w:t>
      </w:r>
      <w:r w:rsidR="00CA0E2A">
        <w:rPr>
          <w:rFonts w:ascii="Arial" w:hAnsi="Arial" w:cs="Arial"/>
        </w:rPr>
        <w:t>.</w:t>
      </w:r>
    </w:p>
    <w:p w14:paraId="57D38533" w14:textId="77777777" w:rsidR="00E71825" w:rsidRPr="003E4327" w:rsidRDefault="00E71825" w:rsidP="00F61093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before="120" w:after="120"/>
        <w:ind w:left="896" w:hanging="357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Исходные данные</w:t>
      </w:r>
      <w:r w:rsidR="00F7217E" w:rsidRPr="003E4327">
        <w:rPr>
          <w:rFonts w:ascii="Arial" w:hAnsi="Arial" w:cs="Arial"/>
        </w:rPr>
        <w:t>.</w:t>
      </w:r>
    </w:p>
    <w:p w14:paraId="68A9E65E" w14:textId="77777777" w:rsidR="00321B38" w:rsidRPr="003E4327" w:rsidRDefault="00321B38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Доступная площадь для установки оборудования:</w:t>
      </w:r>
    </w:p>
    <w:p w14:paraId="58F7931E" w14:textId="77777777" w:rsidR="000B60E2" w:rsidRPr="003E4327" w:rsidRDefault="00321B38" w:rsidP="00321B38">
      <w:pPr>
        <w:pStyle w:val="a8"/>
        <w:numPr>
          <w:ilvl w:val="0"/>
          <w:numId w:val="35"/>
        </w:numPr>
        <w:shd w:val="clear" w:color="auto" w:fill="FFFFFF" w:themeFill="background1"/>
        <w:tabs>
          <w:tab w:val="left" w:pos="993"/>
        </w:tabs>
        <w:spacing w:before="120" w:after="120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Цех эмалирования 30х9х5 м (Ш х Д х В)</w:t>
      </w:r>
    </w:p>
    <w:p w14:paraId="2CD3C01D" w14:textId="77777777" w:rsidR="00321B38" w:rsidRPr="003E4327" w:rsidRDefault="00321B38" w:rsidP="00321B38">
      <w:pPr>
        <w:pStyle w:val="a8"/>
        <w:numPr>
          <w:ilvl w:val="0"/>
          <w:numId w:val="35"/>
        </w:numPr>
        <w:shd w:val="clear" w:color="auto" w:fill="FFFFFF" w:themeFill="background1"/>
        <w:tabs>
          <w:tab w:val="left" w:pos="993"/>
        </w:tabs>
        <w:spacing w:before="120" w:after="120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</w:rPr>
        <w:t>Цех волочения 27х12х8 м (Ш х Д х В)</w:t>
      </w:r>
    </w:p>
    <w:p w14:paraId="527DE6AF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4307B2B9" w14:textId="77777777" w:rsidR="00394A99" w:rsidRPr="003E4327" w:rsidRDefault="00394A99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1960334F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1A9D17D9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17A89183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38E3127A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7A489B86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4E834F47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1E852A57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75B61362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65129740" w14:textId="059609FB" w:rsidR="000B60E2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680991FC" w14:textId="77777777" w:rsidR="00A34970" w:rsidRPr="003E4327" w:rsidRDefault="00A34970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15416DCF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0A1E65D6" w14:textId="77777777" w:rsidR="000B60E2" w:rsidRPr="003E4327" w:rsidRDefault="000B60E2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896"/>
        <w:contextualSpacing w:val="0"/>
        <w:jc w:val="both"/>
        <w:rPr>
          <w:rFonts w:ascii="Arial" w:hAnsi="Arial" w:cs="Arial"/>
        </w:rPr>
      </w:pPr>
    </w:p>
    <w:p w14:paraId="4B3568BB" w14:textId="77777777" w:rsidR="00953CC0" w:rsidRPr="003E4327" w:rsidRDefault="00E71825" w:rsidP="00F61093">
      <w:pPr>
        <w:pStyle w:val="a8"/>
        <w:numPr>
          <w:ilvl w:val="1"/>
          <w:numId w:val="5"/>
        </w:numPr>
        <w:shd w:val="clear" w:color="auto" w:fill="FFFFFF" w:themeFill="background1"/>
        <w:tabs>
          <w:tab w:val="left" w:pos="993"/>
        </w:tabs>
        <w:spacing w:before="120" w:after="120"/>
        <w:ind w:left="1259" w:hanging="692"/>
        <w:contextualSpacing w:val="0"/>
        <w:jc w:val="both"/>
        <w:rPr>
          <w:rFonts w:ascii="Arial" w:hAnsi="Arial" w:cs="Arial"/>
          <w:b/>
        </w:rPr>
      </w:pPr>
      <w:r w:rsidRPr="003E4327">
        <w:rPr>
          <w:rFonts w:ascii="Arial" w:hAnsi="Arial" w:cs="Arial"/>
          <w:b/>
        </w:rPr>
        <w:lastRenderedPageBreak/>
        <w:t xml:space="preserve">Химический состав </w:t>
      </w:r>
      <w:r w:rsidR="00953CC0" w:rsidRPr="003E4327">
        <w:rPr>
          <w:rFonts w:ascii="Arial" w:hAnsi="Arial" w:cs="Arial"/>
          <w:b/>
        </w:rPr>
        <w:t xml:space="preserve">медных катодов </w:t>
      </w:r>
      <w:r w:rsidR="00EE728F" w:rsidRPr="003E4327">
        <w:rPr>
          <w:rFonts w:ascii="Arial" w:hAnsi="Arial" w:cs="Arial"/>
          <w:b/>
        </w:rPr>
        <w:t>согласно ГОСТ 859</w:t>
      </w:r>
    </w:p>
    <w:p w14:paraId="5AFFAB4B" w14:textId="77777777" w:rsidR="00953CC0" w:rsidRPr="003E4327" w:rsidRDefault="00953CC0" w:rsidP="00F61093">
      <w:pPr>
        <w:pStyle w:val="a8"/>
        <w:shd w:val="clear" w:color="auto" w:fill="FFFFFF" w:themeFill="background1"/>
        <w:rPr>
          <w:rFonts w:ascii="Arial" w:hAnsi="Arial" w:cs="Arial"/>
          <w:b/>
        </w:rPr>
      </w:pPr>
      <w:r w:rsidRPr="003E4327">
        <w:rPr>
          <w:noProof/>
        </w:rPr>
        <w:drawing>
          <wp:inline distT="0" distB="0" distL="0" distR="0" wp14:anchorId="669189FD" wp14:editId="786793D6">
            <wp:extent cx="5171094" cy="432328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562" t="16696" r="28488" b="7163"/>
                    <a:stretch/>
                  </pic:blipFill>
                  <pic:spPr bwMode="auto">
                    <a:xfrm>
                      <a:off x="0" y="0"/>
                      <a:ext cx="5171094" cy="4323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B4287" w14:textId="77777777" w:rsidR="00E71825" w:rsidRPr="003E4327" w:rsidRDefault="00584FFA" w:rsidP="00F61093">
      <w:pPr>
        <w:pStyle w:val="a8"/>
        <w:shd w:val="clear" w:color="auto" w:fill="FFFFFF" w:themeFill="background1"/>
        <w:tabs>
          <w:tab w:val="left" w:pos="993"/>
        </w:tabs>
        <w:spacing w:before="120" w:after="120"/>
        <w:ind w:left="1259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  <w:b/>
        </w:rPr>
        <w:t xml:space="preserve"> </w:t>
      </w:r>
    </w:p>
    <w:p w14:paraId="5113E632" w14:textId="77777777" w:rsidR="00E71825" w:rsidRPr="003E4327" w:rsidRDefault="00E71825" w:rsidP="00F61093">
      <w:pPr>
        <w:pStyle w:val="a8"/>
        <w:numPr>
          <w:ilvl w:val="1"/>
          <w:numId w:val="5"/>
        </w:numPr>
        <w:shd w:val="clear" w:color="auto" w:fill="FFFFFF" w:themeFill="background1"/>
        <w:tabs>
          <w:tab w:val="left" w:pos="993"/>
        </w:tabs>
        <w:spacing w:before="120" w:after="120"/>
        <w:ind w:left="1259" w:hanging="692"/>
        <w:contextualSpacing w:val="0"/>
        <w:jc w:val="both"/>
        <w:rPr>
          <w:rFonts w:ascii="Arial" w:hAnsi="Arial" w:cs="Arial"/>
          <w:b/>
        </w:rPr>
      </w:pPr>
      <w:r w:rsidRPr="003E4327">
        <w:rPr>
          <w:rFonts w:ascii="Arial" w:hAnsi="Arial" w:cs="Arial"/>
          <w:b/>
        </w:rPr>
        <w:t>Природный газ</w:t>
      </w:r>
    </w:p>
    <w:tbl>
      <w:tblPr>
        <w:tblW w:w="94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3216"/>
      </w:tblGrid>
      <w:tr w:rsidR="00E71825" w:rsidRPr="003E4327" w14:paraId="51C891EA" w14:textId="77777777" w:rsidTr="00E71825">
        <w:trPr>
          <w:trHeight w:val="435"/>
        </w:trPr>
        <w:tc>
          <w:tcPr>
            <w:tcW w:w="4678" w:type="dxa"/>
            <w:vAlign w:val="center"/>
          </w:tcPr>
          <w:p w14:paraId="0372EC00" w14:textId="479D8B3C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Показатель</w:t>
            </w:r>
            <w:r w:rsidR="00A3497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14:paraId="6AD47BB0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Ед. изм.</w:t>
            </w:r>
          </w:p>
        </w:tc>
        <w:tc>
          <w:tcPr>
            <w:tcW w:w="3216" w:type="dxa"/>
            <w:vAlign w:val="center"/>
          </w:tcPr>
          <w:p w14:paraId="7499F7E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Значение</w:t>
            </w:r>
          </w:p>
        </w:tc>
      </w:tr>
      <w:tr w:rsidR="00E71825" w:rsidRPr="003E4327" w14:paraId="3FAA8BE9" w14:textId="77777777" w:rsidTr="00E71825">
        <w:tc>
          <w:tcPr>
            <w:tcW w:w="4678" w:type="dxa"/>
          </w:tcPr>
          <w:p w14:paraId="1692A9FB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 xml:space="preserve">Метан 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(CH</w:t>
            </w:r>
            <w:r w:rsidRPr="003E4327">
              <w:rPr>
                <w:rFonts w:ascii="Arial" w:hAnsi="Arial" w:cs="Arial"/>
                <w:vertAlign w:val="subscript"/>
              </w:rPr>
              <w:t>4</w:t>
            </w:r>
            <w:r w:rsidRPr="003E432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138FD236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0F8014CC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93,38 – 93,50</w:t>
            </w:r>
          </w:p>
        </w:tc>
      </w:tr>
      <w:tr w:rsidR="00E71825" w:rsidRPr="003E4327" w14:paraId="1324109A" w14:textId="77777777" w:rsidTr="00E71825">
        <w:tc>
          <w:tcPr>
            <w:tcW w:w="4678" w:type="dxa"/>
          </w:tcPr>
          <w:p w14:paraId="0CC62D2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 xml:space="preserve">Этан </w:t>
            </w:r>
            <w:r w:rsidRPr="003E4327">
              <w:rPr>
                <w:rFonts w:ascii="Arial" w:hAnsi="Arial" w:cs="Arial"/>
              </w:rPr>
              <w:tab/>
              <w:t xml:space="preserve"> 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(C</w:t>
            </w:r>
            <w:r w:rsidRPr="003E4327">
              <w:rPr>
                <w:rFonts w:ascii="Arial" w:hAnsi="Arial" w:cs="Arial"/>
                <w:vertAlign w:val="subscript"/>
              </w:rPr>
              <w:t>2</w:t>
            </w:r>
            <w:r w:rsidRPr="003E4327">
              <w:rPr>
                <w:rFonts w:ascii="Arial" w:hAnsi="Arial" w:cs="Arial"/>
              </w:rPr>
              <w:t>H</w:t>
            </w:r>
            <w:r w:rsidRPr="003E4327">
              <w:rPr>
                <w:rFonts w:ascii="Arial" w:hAnsi="Arial" w:cs="Arial"/>
                <w:vertAlign w:val="subscript"/>
              </w:rPr>
              <w:t>6</w:t>
            </w:r>
            <w:r w:rsidRPr="003E432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29BF2442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24DED1D1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3,00 – 3,15</w:t>
            </w:r>
          </w:p>
        </w:tc>
      </w:tr>
      <w:tr w:rsidR="00E71825" w:rsidRPr="003E4327" w14:paraId="4EC7AF7E" w14:textId="77777777" w:rsidTr="00E71825">
        <w:tc>
          <w:tcPr>
            <w:tcW w:w="4678" w:type="dxa"/>
          </w:tcPr>
          <w:p w14:paraId="699D96F8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Пропан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(C</w:t>
            </w:r>
            <w:r w:rsidRPr="003E4327">
              <w:rPr>
                <w:rFonts w:ascii="Arial" w:hAnsi="Arial" w:cs="Arial"/>
                <w:vertAlign w:val="subscript"/>
              </w:rPr>
              <w:t>3</w:t>
            </w:r>
            <w:r w:rsidRPr="003E4327">
              <w:rPr>
                <w:rFonts w:ascii="Arial" w:hAnsi="Arial" w:cs="Arial"/>
              </w:rPr>
              <w:t>H</w:t>
            </w:r>
            <w:r w:rsidRPr="003E4327">
              <w:rPr>
                <w:rFonts w:ascii="Arial" w:hAnsi="Arial" w:cs="Arial"/>
                <w:vertAlign w:val="subscript"/>
              </w:rPr>
              <w:t>8</w:t>
            </w:r>
            <w:r w:rsidRPr="003E432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5DB59CAE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1B48B154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0,52 – 0,6</w:t>
            </w:r>
          </w:p>
        </w:tc>
      </w:tr>
      <w:tr w:rsidR="00E71825" w:rsidRPr="003E4327" w14:paraId="6539DFBA" w14:textId="77777777" w:rsidTr="00E71825">
        <w:tc>
          <w:tcPr>
            <w:tcW w:w="4678" w:type="dxa"/>
          </w:tcPr>
          <w:p w14:paraId="5DA455A7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Азот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(N</w:t>
            </w:r>
            <w:r w:rsidRPr="003E4327">
              <w:rPr>
                <w:rFonts w:ascii="Arial" w:hAnsi="Arial" w:cs="Arial"/>
                <w:vertAlign w:val="subscript"/>
              </w:rPr>
              <w:t>2</w:t>
            </w:r>
            <w:r w:rsidRPr="003E432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0476E28E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5FDE10DD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0,35 – 0,55</w:t>
            </w:r>
          </w:p>
        </w:tc>
      </w:tr>
      <w:tr w:rsidR="00E71825" w:rsidRPr="003E4327" w14:paraId="3FEE920F" w14:textId="77777777" w:rsidTr="00E71825">
        <w:tc>
          <w:tcPr>
            <w:tcW w:w="4678" w:type="dxa"/>
          </w:tcPr>
          <w:p w14:paraId="7848BC8E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Окись углерода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</w:t>
            </w:r>
            <w:proofErr w:type="gramStart"/>
            <w:r w:rsidRPr="003E4327">
              <w:rPr>
                <w:rFonts w:ascii="Arial" w:hAnsi="Arial" w:cs="Arial"/>
              </w:rPr>
              <w:t>CO</w:t>
            </w:r>
            <w:r w:rsidRPr="003E4327">
              <w:rPr>
                <w:rFonts w:ascii="Arial" w:hAnsi="Arial" w:cs="Arial"/>
                <w:vertAlign w:val="subscript"/>
              </w:rPr>
              <w:t>2</w:t>
            </w:r>
            <w:r w:rsidRPr="003E4327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14:paraId="1976998F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75EDD418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1,32 – 1,65</w:t>
            </w:r>
          </w:p>
        </w:tc>
      </w:tr>
      <w:tr w:rsidR="00E71825" w:rsidRPr="003E4327" w14:paraId="4C440358" w14:textId="77777777" w:rsidTr="00E71825">
        <w:tc>
          <w:tcPr>
            <w:tcW w:w="4678" w:type="dxa"/>
          </w:tcPr>
          <w:p w14:paraId="3E660E4F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Кислород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(O</w:t>
            </w:r>
            <w:r w:rsidRPr="003E4327">
              <w:rPr>
                <w:rFonts w:ascii="Arial" w:hAnsi="Arial" w:cs="Arial"/>
                <w:vertAlign w:val="subscript"/>
              </w:rPr>
              <w:t>2</w:t>
            </w:r>
            <w:r w:rsidRPr="003E432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6C3FC3C3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65461296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отсутствует</w:t>
            </w:r>
          </w:p>
        </w:tc>
      </w:tr>
      <w:tr w:rsidR="00E71825" w:rsidRPr="003E4327" w14:paraId="69B09D60" w14:textId="77777777" w:rsidTr="00E71825">
        <w:tc>
          <w:tcPr>
            <w:tcW w:w="4678" w:type="dxa"/>
          </w:tcPr>
          <w:p w14:paraId="684134A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Сероводород</w:t>
            </w:r>
            <w:r w:rsidRPr="003E4327">
              <w:rPr>
                <w:rFonts w:ascii="Arial" w:hAnsi="Arial" w:cs="Arial"/>
              </w:rPr>
              <w:tab/>
            </w:r>
            <w:r w:rsidRPr="003E4327">
              <w:rPr>
                <w:rFonts w:ascii="Arial" w:hAnsi="Arial" w:cs="Arial"/>
              </w:rPr>
              <w:tab/>
              <w:t xml:space="preserve"> (H</w:t>
            </w:r>
            <w:r w:rsidRPr="003E4327">
              <w:rPr>
                <w:rFonts w:ascii="Arial" w:hAnsi="Arial" w:cs="Arial"/>
                <w:vertAlign w:val="subscript"/>
              </w:rPr>
              <w:t>2</w:t>
            </w:r>
            <w:r w:rsidRPr="003E4327">
              <w:rPr>
                <w:rFonts w:ascii="Arial" w:hAnsi="Arial" w:cs="Arial"/>
              </w:rPr>
              <w:t>S)</w:t>
            </w:r>
          </w:p>
        </w:tc>
        <w:tc>
          <w:tcPr>
            <w:tcW w:w="1559" w:type="dxa"/>
            <w:vAlign w:val="center"/>
          </w:tcPr>
          <w:p w14:paraId="288E349A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%</w:t>
            </w:r>
          </w:p>
        </w:tc>
        <w:tc>
          <w:tcPr>
            <w:tcW w:w="3216" w:type="dxa"/>
          </w:tcPr>
          <w:p w14:paraId="7284BF6D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отсутствует</w:t>
            </w:r>
          </w:p>
        </w:tc>
      </w:tr>
      <w:tr w:rsidR="00E71825" w:rsidRPr="003E4327" w14:paraId="456E1037" w14:textId="77777777" w:rsidTr="00E71825">
        <w:tc>
          <w:tcPr>
            <w:tcW w:w="4678" w:type="dxa"/>
          </w:tcPr>
          <w:p w14:paraId="3792518E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 xml:space="preserve">Теплота сгорания низшая </w:t>
            </w:r>
          </w:p>
        </w:tc>
        <w:tc>
          <w:tcPr>
            <w:tcW w:w="1559" w:type="dxa"/>
            <w:vAlign w:val="center"/>
          </w:tcPr>
          <w:p w14:paraId="034F7AB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ккал/м</w:t>
            </w:r>
            <w:r w:rsidRPr="003E43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216" w:type="dxa"/>
          </w:tcPr>
          <w:p w14:paraId="1B23BF4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8 070</w:t>
            </w:r>
          </w:p>
        </w:tc>
      </w:tr>
      <w:tr w:rsidR="00E71825" w:rsidRPr="003E4327" w14:paraId="7F244683" w14:textId="77777777" w:rsidTr="00E71825">
        <w:tc>
          <w:tcPr>
            <w:tcW w:w="4678" w:type="dxa"/>
          </w:tcPr>
          <w:p w14:paraId="2A70DD68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Минимальное давление</w:t>
            </w:r>
          </w:p>
        </w:tc>
        <w:tc>
          <w:tcPr>
            <w:tcW w:w="1559" w:type="dxa"/>
            <w:vAlign w:val="center"/>
          </w:tcPr>
          <w:p w14:paraId="46EAA6F0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кгс/см</w:t>
            </w:r>
            <w:r w:rsidRPr="003E43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33131BF5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3,0</w:t>
            </w:r>
          </w:p>
        </w:tc>
      </w:tr>
    </w:tbl>
    <w:p w14:paraId="2DB21EDB" w14:textId="6D2D5575" w:rsidR="00E71825" w:rsidRPr="00A34970" w:rsidRDefault="00A34970" w:rsidP="00F61093">
      <w:pPr>
        <w:pStyle w:val="a8"/>
        <w:shd w:val="clear" w:color="auto" w:fill="FFFFFF" w:themeFill="background1"/>
        <w:tabs>
          <w:tab w:val="left" w:pos="993"/>
        </w:tabs>
        <w:spacing w:after="120"/>
        <w:ind w:left="0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A34970">
        <w:rPr>
          <w:rFonts w:ascii="Arial" w:hAnsi="Arial" w:cs="Arial"/>
          <w:i/>
          <w:iCs/>
          <w:sz w:val="20"/>
          <w:szCs w:val="20"/>
        </w:rPr>
        <w:t xml:space="preserve">* Показатели </w:t>
      </w:r>
      <w:r w:rsidR="00E71825" w:rsidRPr="00A34970">
        <w:rPr>
          <w:rFonts w:ascii="Arial" w:hAnsi="Arial" w:cs="Arial"/>
          <w:i/>
          <w:iCs/>
          <w:sz w:val="20"/>
          <w:szCs w:val="20"/>
        </w:rPr>
        <w:t>пересматрива</w:t>
      </w:r>
      <w:r>
        <w:rPr>
          <w:rFonts w:ascii="Arial" w:hAnsi="Arial" w:cs="Arial"/>
          <w:i/>
          <w:iCs/>
          <w:sz w:val="20"/>
          <w:szCs w:val="20"/>
        </w:rPr>
        <w:t>ю</w:t>
      </w:r>
      <w:r w:rsidR="00E71825" w:rsidRPr="00A34970">
        <w:rPr>
          <w:rFonts w:ascii="Arial" w:hAnsi="Arial" w:cs="Arial"/>
          <w:i/>
          <w:iCs/>
          <w:sz w:val="20"/>
          <w:szCs w:val="20"/>
        </w:rPr>
        <w:t>тся ежедекадно по результатам анализов АО “</w:t>
      </w:r>
      <w:proofErr w:type="spellStart"/>
      <w:r w:rsidR="00E71825" w:rsidRPr="00A34970">
        <w:rPr>
          <w:rFonts w:ascii="Arial" w:hAnsi="Arial" w:cs="Arial"/>
          <w:i/>
          <w:iCs/>
          <w:sz w:val="20"/>
          <w:szCs w:val="20"/>
        </w:rPr>
        <w:t>Узтрансгаз</w:t>
      </w:r>
      <w:proofErr w:type="spellEnd"/>
      <w:r w:rsidR="00E71825" w:rsidRPr="00A34970">
        <w:rPr>
          <w:rFonts w:ascii="Arial" w:hAnsi="Arial" w:cs="Arial"/>
          <w:i/>
          <w:iCs/>
          <w:sz w:val="20"/>
          <w:szCs w:val="20"/>
        </w:rPr>
        <w:t>”.</w:t>
      </w:r>
    </w:p>
    <w:p w14:paraId="2556766D" w14:textId="77777777" w:rsidR="00017528" w:rsidRPr="00455ACA" w:rsidRDefault="00017528" w:rsidP="00F61093">
      <w:pPr>
        <w:shd w:val="clear" w:color="auto" w:fill="FFFFFF" w:themeFill="background1"/>
        <w:spacing w:before="60" w:after="60"/>
        <w:rPr>
          <w:rFonts w:ascii="Arial" w:hAnsi="Arial" w:cs="Arial"/>
          <w:i/>
        </w:rPr>
      </w:pPr>
    </w:p>
    <w:p w14:paraId="0109F64A" w14:textId="77777777" w:rsidR="00E71825" w:rsidRPr="003E4327" w:rsidRDefault="00E71825" w:rsidP="00F61093">
      <w:pPr>
        <w:pStyle w:val="a8"/>
        <w:numPr>
          <w:ilvl w:val="1"/>
          <w:numId w:val="5"/>
        </w:numPr>
        <w:shd w:val="clear" w:color="auto" w:fill="FFFFFF" w:themeFill="background1"/>
        <w:tabs>
          <w:tab w:val="left" w:pos="993"/>
        </w:tabs>
        <w:spacing w:before="120" w:after="120"/>
        <w:ind w:left="1259" w:hanging="692"/>
        <w:contextualSpacing w:val="0"/>
        <w:jc w:val="both"/>
        <w:rPr>
          <w:rFonts w:ascii="Arial" w:hAnsi="Arial" w:cs="Arial"/>
        </w:rPr>
      </w:pPr>
      <w:r w:rsidRPr="003E4327">
        <w:rPr>
          <w:rFonts w:ascii="Arial" w:hAnsi="Arial" w:cs="Arial"/>
          <w:b/>
        </w:rPr>
        <w:t xml:space="preserve">Технологическая вода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559"/>
        <w:gridCol w:w="3118"/>
      </w:tblGrid>
      <w:tr w:rsidR="00E71825" w:rsidRPr="003E4327" w14:paraId="6C880E32" w14:textId="77777777" w:rsidTr="00BB2890">
        <w:trPr>
          <w:trHeight w:val="435"/>
          <w:tblHeader/>
        </w:trPr>
        <w:tc>
          <w:tcPr>
            <w:tcW w:w="4707" w:type="dxa"/>
            <w:vAlign w:val="center"/>
          </w:tcPr>
          <w:p w14:paraId="763A1B51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Показатель / Содержание</w:t>
            </w:r>
          </w:p>
        </w:tc>
        <w:tc>
          <w:tcPr>
            <w:tcW w:w="1559" w:type="dxa"/>
            <w:vAlign w:val="center"/>
          </w:tcPr>
          <w:p w14:paraId="2E36F99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0E123BAD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4327">
              <w:rPr>
                <w:rFonts w:ascii="Arial" w:hAnsi="Arial" w:cs="Arial"/>
                <w:b/>
              </w:rPr>
              <w:t>Значение</w:t>
            </w:r>
          </w:p>
        </w:tc>
      </w:tr>
      <w:tr w:rsidR="00E71825" w:rsidRPr="003E4327" w14:paraId="604D01D0" w14:textId="77777777" w:rsidTr="00BB2890">
        <w:tc>
          <w:tcPr>
            <w:tcW w:w="4707" w:type="dxa"/>
          </w:tcPr>
          <w:p w14:paraId="3A9596C4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Температура стандарт</w:t>
            </w:r>
          </w:p>
        </w:tc>
        <w:tc>
          <w:tcPr>
            <w:tcW w:w="1559" w:type="dxa"/>
          </w:tcPr>
          <w:p w14:paraId="17C5A7C2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°C</w:t>
            </w:r>
          </w:p>
        </w:tc>
        <w:tc>
          <w:tcPr>
            <w:tcW w:w="3118" w:type="dxa"/>
          </w:tcPr>
          <w:p w14:paraId="14C18D0E" w14:textId="77777777" w:rsidR="00E71825" w:rsidRPr="003E4327" w:rsidRDefault="009E3656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  <w:color w:val="000000" w:themeColor="text1"/>
              </w:rPr>
            </w:pPr>
            <w:r w:rsidRPr="003E4327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E71825" w:rsidRPr="003E4327" w14:paraId="6B08B8CF" w14:textId="77777777" w:rsidTr="00BB2890">
        <w:tc>
          <w:tcPr>
            <w:tcW w:w="4707" w:type="dxa"/>
          </w:tcPr>
          <w:p w14:paraId="054B7D74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1310"/>
              <w:jc w:val="both"/>
              <w:rPr>
                <w:rFonts w:ascii="Arial" w:hAnsi="Arial" w:cs="Arial"/>
              </w:rPr>
            </w:pPr>
            <w:proofErr w:type="spellStart"/>
            <w:r w:rsidRPr="003E4327">
              <w:rPr>
                <w:rFonts w:ascii="Arial" w:hAnsi="Arial" w:cs="Arial"/>
              </w:rPr>
              <w:t>min</w:t>
            </w:r>
            <w:proofErr w:type="spellEnd"/>
          </w:p>
        </w:tc>
        <w:tc>
          <w:tcPr>
            <w:tcW w:w="1559" w:type="dxa"/>
          </w:tcPr>
          <w:p w14:paraId="3C188C67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°C</w:t>
            </w:r>
          </w:p>
        </w:tc>
        <w:tc>
          <w:tcPr>
            <w:tcW w:w="3118" w:type="dxa"/>
          </w:tcPr>
          <w:p w14:paraId="14CF2D47" w14:textId="77777777" w:rsidR="00E71825" w:rsidRPr="003E4327" w:rsidRDefault="00E94F8C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  <w:color w:val="000000" w:themeColor="text1"/>
              </w:rPr>
            </w:pPr>
            <w:r w:rsidRPr="003E4327">
              <w:rPr>
                <w:rFonts w:ascii="Arial" w:hAnsi="Arial" w:cs="Arial"/>
              </w:rPr>
              <w:t>20</w:t>
            </w:r>
          </w:p>
        </w:tc>
      </w:tr>
      <w:tr w:rsidR="00E71825" w:rsidRPr="003E4327" w14:paraId="1817E219" w14:textId="77777777" w:rsidTr="00BB2890">
        <w:tc>
          <w:tcPr>
            <w:tcW w:w="4707" w:type="dxa"/>
          </w:tcPr>
          <w:p w14:paraId="48A6C9FF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1310"/>
              <w:jc w:val="both"/>
              <w:rPr>
                <w:rFonts w:ascii="Arial" w:hAnsi="Arial" w:cs="Arial"/>
              </w:rPr>
            </w:pPr>
            <w:proofErr w:type="spellStart"/>
            <w:r w:rsidRPr="003E4327">
              <w:rPr>
                <w:rFonts w:ascii="Arial" w:hAnsi="Arial" w:cs="Arial"/>
              </w:rPr>
              <w:t>max</w:t>
            </w:r>
            <w:proofErr w:type="spellEnd"/>
          </w:p>
        </w:tc>
        <w:tc>
          <w:tcPr>
            <w:tcW w:w="1559" w:type="dxa"/>
          </w:tcPr>
          <w:p w14:paraId="41A00B96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°C</w:t>
            </w:r>
          </w:p>
        </w:tc>
        <w:tc>
          <w:tcPr>
            <w:tcW w:w="3118" w:type="dxa"/>
          </w:tcPr>
          <w:p w14:paraId="33E94C10" w14:textId="77777777" w:rsidR="00E71825" w:rsidRPr="003E4327" w:rsidRDefault="00E94F8C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E71825" w:rsidRPr="003E4327" w14:paraId="0F972CC6" w14:textId="77777777" w:rsidTr="00BB2890">
        <w:tc>
          <w:tcPr>
            <w:tcW w:w="4707" w:type="dxa"/>
          </w:tcPr>
          <w:p w14:paraId="67499C37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Жесткость</w:t>
            </w:r>
          </w:p>
        </w:tc>
        <w:tc>
          <w:tcPr>
            <w:tcW w:w="1559" w:type="dxa"/>
          </w:tcPr>
          <w:p w14:paraId="0DFAE098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мг/эквдм</w:t>
            </w:r>
            <w:r w:rsidRPr="003E43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6C86EF4C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7-9</w:t>
            </w:r>
          </w:p>
        </w:tc>
      </w:tr>
      <w:tr w:rsidR="00E71825" w:rsidRPr="003E4327" w14:paraId="7EF15357" w14:textId="77777777" w:rsidTr="00BB2890">
        <w:tc>
          <w:tcPr>
            <w:tcW w:w="4707" w:type="dxa"/>
          </w:tcPr>
          <w:p w14:paraId="359D6CA4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Сухой остаток</w:t>
            </w:r>
          </w:p>
        </w:tc>
        <w:tc>
          <w:tcPr>
            <w:tcW w:w="1559" w:type="dxa"/>
          </w:tcPr>
          <w:p w14:paraId="735D98B5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мг/дм</w:t>
            </w:r>
            <w:r w:rsidRPr="003E43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68B83C61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369</w:t>
            </w:r>
          </w:p>
        </w:tc>
      </w:tr>
      <w:tr w:rsidR="00E71825" w:rsidRPr="003E4327" w14:paraId="7E50CC66" w14:textId="77777777" w:rsidTr="00BB2890">
        <w:tc>
          <w:tcPr>
            <w:tcW w:w="4707" w:type="dxa"/>
          </w:tcPr>
          <w:p w14:paraId="0B172559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Сульфаты</w:t>
            </w:r>
          </w:p>
        </w:tc>
        <w:tc>
          <w:tcPr>
            <w:tcW w:w="1559" w:type="dxa"/>
          </w:tcPr>
          <w:p w14:paraId="12007AD0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мг/дм</w:t>
            </w:r>
            <w:r w:rsidRPr="003E43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377428DF" w14:textId="77777777" w:rsidR="00E71825" w:rsidRPr="003E4327" w:rsidRDefault="00E71825" w:rsidP="00F610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75"/>
              <w:jc w:val="right"/>
              <w:rPr>
                <w:rFonts w:ascii="Arial" w:hAnsi="Arial" w:cs="Arial"/>
              </w:rPr>
            </w:pPr>
            <w:r w:rsidRPr="003E4327">
              <w:rPr>
                <w:rFonts w:ascii="Arial" w:hAnsi="Arial" w:cs="Arial"/>
              </w:rPr>
              <w:t>113,99</w:t>
            </w:r>
          </w:p>
        </w:tc>
      </w:tr>
    </w:tbl>
    <w:p w14:paraId="7CBE59A4" w14:textId="77777777" w:rsidR="009876FB" w:rsidRPr="003E4327" w:rsidRDefault="009876FB" w:rsidP="00F61093">
      <w:pPr>
        <w:shd w:val="clear" w:color="auto" w:fill="FFFFFF" w:themeFill="background1"/>
        <w:tabs>
          <w:tab w:val="left" w:pos="993"/>
        </w:tabs>
        <w:spacing w:before="120" w:after="120"/>
        <w:jc w:val="both"/>
        <w:rPr>
          <w:rFonts w:ascii="Arial" w:hAnsi="Arial" w:cs="Arial"/>
          <w:b/>
        </w:rPr>
      </w:pPr>
    </w:p>
    <w:p w14:paraId="2D81DAB2" w14:textId="1F48682D" w:rsidR="00E71825" w:rsidRDefault="00E71825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E4327">
        <w:rPr>
          <w:rFonts w:ascii="Arial" w:hAnsi="Arial" w:cs="Arial"/>
          <w:sz w:val="22"/>
          <w:szCs w:val="22"/>
        </w:rPr>
        <w:t xml:space="preserve">Исходные данные, в том числе: проектно-изыскательская документация, технические условия на подключение проектируемого производства к инженерным сетям будут выданы </w:t>
      </w:r>
      <w:r w:rsidR="00FB596A" w:rsidRPr="003E4327">
        <w:rPr>
          <w:rFonts w:ascii="Arial" w:hAnsi="Arial" w:cs="Arial"/>
          <w:sz w:val="22"/>
          <w:szCs w:val="22"/>
        </w:rPr>
        <w:t>по запросу</w:t>
      </w:r>
      <w:r w:rsidR="0077524E" w:rsidRPr="003E4327">
        <w:rPr>
          <w:rFonts w:ascii="Arial" w:hAnsi="Arial" w:cs="Arial"/>
          <w:sz w:val="22"/>
          <w:szCs w:val="22"/>
        </w:rPr>
        <w:t>.</w:t>
      </w:r>
    </w:p>
    <w:p w14:paraId="37D147E9" w14:textId="72C08D02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EE7DFC" w14:textId="5B641AEA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A697234" w14:textId="2A4EFDA6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658B18" w14:textId="5995DDA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5642F05" w14:textId="4F6CC23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A645576" w14:textId="162F454B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E821548" w14:textId="4F77262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8FE7198" w14:textId="44589123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4C4B90B" w14:textId="59FB9FDB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5306BA1" w14:textId="4D9DB583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6493B02" w14:textId="32697C17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CA5952" w14:textId="54D165E5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03EEA7F" w14:textId="08B6B79F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4AF0C0D" w14:textId="2A6E4D45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497129A" w14:textId="12B1832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F021809" w14:textId="4E60DE12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5343958" w14:textId="6F88D8E1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FF52FF0" w14:textId="2C3D024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B8DFE0B" w14:textId="5157BD11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DFD238C" w14:textId="63497AB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4F4A10F" w14:textId="07D37E3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79EB011" w14:textId="7DD56812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F0669F4" w14:textId="341BB9BE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B16A7E" w14:textId="7F4F2DA6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B973D42" w14:textId="1415BB83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0C73C5A" w14:textId="1662FF2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EE3F07B" w14:textId="398D930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4F10A6" w14:textId="7F3E693F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85897E4" w14:textId="19C7BF0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F72D2E" w14:textId="0B8D10CF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DCA9989" w14:textId="2070E96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B7A71B" w14:textId="6E928C99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28C8F7" w14:textId="42B2571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EC4D3E4" w14:textId="7001C24B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E87A9BD" w14:textId="0587801F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A4ACB2D" w14:textId="626153B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D6640F" w14:textId="1DC96A98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0B0636" w14:textId="68FA19E9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DC0E6BF" w14:textId="4C6104D4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10311E1" w14:textId="2DD1CEEA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4FBA93E" w14:textId="25989F3E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21E0B1" w14:textId="0DB5D7F8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42B0DB4" w14:textId="52B9663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D9426AD" w14:textId="279C7FA2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9D939F3" w14:textId="5D90FFC9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B19A10" w14:textId="1E701BB3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DE36B3B" w14:textId="2895A208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F75E074" w14:textId="383089E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927FD06" w14:textId="4E22A44C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205DEA3" w14:textId="563AE3B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C3DB3ED" w14:textId="562C4E88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CCDA386" w14:textId="7807500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B9507CF" w14:textId="2F597B20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6D535D2" w14:textId="0C7E7FCD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F98C06" w14:textId="5F7DB6FE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F91BF6" w14:textId="77777777" w:rsidR="00561B34" w:rsidRDefault="00561B34" w:rsidP="00F61093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 w:cs="Arial"/>
          <w:sz w:val="22"/>
          <w:szCs w:val="22"/>
        </w:rPr>
        <w:sectPr w:rsidR="00561B34" w:rsidSect="005D345E">
          <w:pgSz w:w="11906" w:h="16838"/>
          <w:pgMar w:top="851" w:right="851" w:bottom="709" w:left="1276" w:header="709" w:footer="170" w:gutter="0"/>
          <w:cols w:space="708"/>
          <w:titlePg/>
          <w:docGrid w:linePitch="360"/>
        </w:sect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02"/>
        <w:gridCol w:w="2267"/>
        <w:gridCol w:w="2126"/>
        <w:gridCol w:w="5868"/>
      </w:tblGrid>
      <w:tr w:rsidR="00561B34" w:rsidRPr="00D126E4" w14:paraId="581B446E" w14:textId="77777777" w:rsidTr="00561B34">
        <w:tc>
          <w:tcPr>
            <w:tcW w:w="15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8ADFF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126E4">
              <w:rPr>
                <w:rFonts w:ascii="Arial" w:hAnsi="Arial" w:cs="Arial"/>
                <w:b/>
                <w:bCs/>
              </w:rPr>
              <w:lastRenderedPageBreak/>
              <w:t>Критерии оценки технической и коммерческой частей технико-коммерческих предложений участников</w:t>
            </w:r>
          </w:p>
          <w:p w14:paraId="0EA7C708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126E4">
              <w:rPr>
                <w:rFonts w:ascii="Arial" w:hAnsi="Arial" w:cs="Arial"/>
                <w:b/>
                <w:bCs/>
              </w:rPr>
              <w:t>по конкурсу на «Организацию производства прямоугольного изолированного медного провода</w:t>
            </w:r>
          </w:p>
          <w:p w14:paraId="558EFB4C" w14:textId="77777777" w:rsidR="00561B3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126E4">
              <w:rPr>
                <w:rFonts w:ascii="Arial" w:hAnsi="Arial" w:cs="Arial"/>
                <w:b/>
                <w:bCs/>
              </w:rPr>
              <w:t>сечением до 100 мм2» на условиях «ЕР»</w:t>
            </w:r>
          </w:p>
          <w:p w14:paraId="558B3273" w14:textId="27BB3FE5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61B34" w:rsidRPr="00D126E4" w14:paraId="76B3F72C" w14:textId="77777777" w:rsidTr="00561B34">
        <w:trPr>
          <w:trHeight w:val="567"/>
        </w:trPr>
        <w:tc>
          <w:tcPr>
            <w:tcW w:w="4902" w:type="dxa"/>
            <w:tcBorders>
              <w:top w:val="single" w:sz="4" w:space="0" w:color="auto"/>
            </w:tcBorders>
            <w:vAlign w:val="center"/>
          </w:tcPr>
          <w:p w14:paraId="291D11BE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5B3E816F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7F8703F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Максимальный балл</w:t>
            </w:r>
          </w:p>
        </w:tc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14:paraId="60F6CA18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Примечание</w:t>
            </w:r>
          </w:p>
        </w:tc>
      </w:tr>
      <w:tr w:rsidR="00561B34" w:rsidRPr="00D126E4" w14:paraId="30F5EA35" w14:textId="77777777" w:rsidTr="00561B34">
        <w:trPr>
          <w:trHeight w:val="419"/>
        </w:trPr>
        <w:tc>
          <w:tcPr>
            <w:tcW w:w="4902" w:type="dxa"/>
            <w:vAlign w:val="center"/>
          </w:tcPr>
          <w:p w14:paraId="711E47DF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Технические критерии</w:t>
            </w:r>
          </w:p>
        </w:tc>
        <w:tc>
          <w:tcPr>
            <w:tcW w:w="2267" w:type="dxa"/>
            <w:vAlign w:val="center"/>
          </w:tcPr>
          <w:p w14:paraId="31B81DA4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F55D825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</w:rPr>
              <w:t>80</w:t>
            </w:r>
          </w:p>
        </w:tc>
        <w:tc>
          <w:tcPr>
            <w:tcW w:w="5868" w:type="dxa"/>
            <w:vAlign w:val="center"/>
          </w:tcPr>
          <w:p w14:paraId="1B51ECCB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61B34" w:rsidRPr="0099518F" w14:paraId="47980A10" w14:textId="77777777" w:rsidTr="00561B34">
        <w:trPr>
          <w:trHeight w:val="584"/>
        </w:trPr>
        <w:tc>
          <w:tcPr>
            <w:tcW w:w="4902" w:type="dxa"/>
            <w:hideMark/>
          </w:tcPr>
          <w:p w14:paraId="6526D183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Содержание кислорода в медной </w:t>
            </w:r>
            <w:proofErr w:type="spellStart"/>
            <w:r w:rsidRPr="0099518F">
              <w:rPr>
                <w:rFonts w:ascii="Arial" w:hAnsi="Arial" w:cs="Arial"/>
              </w:rPr>
              <w:t>беcкислородной</w:t>
            </w:r>
            <w:proofErr w:type="spellEnd"/>
            <w:r w:rsidRPr="0099518F">
              <w:rPr>
                <w:rFonts w:ascii="Arial" w:hAnsi="Arial" w:cs="Arial"/>
              </w:rPr>
              <w:t xml:space="preserve"> катанке (раздел I, п. 15)</w:t>
            </w:r>
          </w:p>
        </w:tc>
        <w:tc>
          <w:tcPr>
            <w:tcW w:w="2267" w:type="dxa"/>
            <w:hideMark/>
          </w:tcPr>
          <w:p w14:paraId="1D407BC3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не более 10 </w:t>
            </w:r>
            <w:proofErr w:type="spellStart"/>
            <w:r w:rsidRPr="0099518F">
              <w:rPr>
                <w:rFonts w:ascii="Arial" w:hAnsi="Arial" w:cs="Arial"/>
              </w:rPr>
              <w:t>ppm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DD8B444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7</w:t>
            </w:r>
          </w:p>
        </w:tc>
        <w:tc>
          <w:tcPr>
            <w:tcW w:w="5868" w:type="dxa"/>
            <w:hideMark/>
          </w:tcPr>
          <w:p w14:paraId="0D887909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значения более 10 </w:t>
            </w:r>
            <w:proofErr w:type="spellStart"/>
            <w:r w:rsidRPr="0099518F">
              <w:rPr>
                <w:rFonts w:ascii="Arial" w:hAnsi="Arial" w:cs="Arial"/>
              </w:rPr>
              <w:t>ppm</w:t>
            </w:r>
            <w:proofErr w:type="spellEnd"/>
            <w:r w:rsidRPr="0099518F">
              <w:rPr>
                <w:rFonts w:ascii="Arial" w:hAnsi="Arial" w:cs="Arial"/>
              </w:rPr>
              <w:t xml:space="preserve"> получают 0 баллов,</w:t>
            </w:r>
            <w:r w:rsidRPr="0099518F">
              <w:rPr>
                <w:rFonts w:ascii="Arial" w:hAnsi="Arial" w:cs="Arial"/>
              </w:rPr>
              <w:br/>
              <w:t xml:space="preserve">любые значения менее 10 </w:t>
            </w:r>
            <w:proofErr w:type="spellStart"/>
            <w:r w:rsidRPr="0099518F">
              <w:rPr>
                <w:rFonts w:ascii="Arial" w:hAnsi="Arial" w:cs="Arial"/>
              </w:rPr>
              <w:t>ppm</w:t>
            </w:r>
            <w:proofErr w:type="spellEnd"/>
            <w:r w:rsidRPr="0099518F">
              <w:rPr>
                <w:rFonts w:ascii="Arial" w:hAnsi="Arial" w:cs="Arial"/>
              </w:rPr>
              <w:t xml:space="preserve"> получают 7 баллов</w:t>
            </w:r>
          </w:p>
        </w:tc>
      </w:tr>
      <w:tr w:rsidR="00561B34" w:rsidRPr="0099518F" w14:paraId="2550B50B" w14:textId="77777777" w:rsidTr="00561B34">
        <w:trPr>
          <w:trHeight w:val="2170"/>
        </w:trPr>
        <w:tc>
          <w:tcPr>
            <w:tcW w:w="4902" w:type="dxa"/>
            <w:hideMark/>
          </w:tcPr>
          <w:p w14:paraId="2EC6DFB4" w14:textId="77777777" w:rsidR="00561B34" w:rsidRPr="00D126E4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Соответствие медной </w:t>
            </w:r>
            <w:proofErr w:type="spellStart"/>
            <w:r w:rsidRPr="0099518F">
              <w:rPr>
                <w:rFonts w:ascii="Arial" w:hAnsi="Arial" w:cs="Arial"/>
              </w:rPr>
              <w:t>беcкислородной</w:t>
            </w:r>
            <w:proofErr w:type="spellEnd"/>
            <w:r w:rsidRPr="0099518F">
              <w:rPr>
                <w:rFonts w:ascii="Arial" w:hAnsi="Arial" w:cs="Arial"/>
              </w:rPr>
              <w:t xml:space="preserve"> катанки, прямоугольного медного провода и изолированных прямоугольных медных проводов указанным стандартам (раздел I, п. 15)</w:t>
            </w:r>
          </w:p>
          <w:p w14:paraId="1E80D8B4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267" w:type="dxa"/>
            <w:hideMark/>
          </w:tcPr>
          <w:p w14:paraId="500642D6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99518F">
              <w:rPr>
                <w:rFonts w:ascii="Arial" w:hAnsi="Arial" w:cs="Arial"/>
              </w:rPr>
              <w:t>соответсвует</w:t>
            </w:r>
            <w:proofErr w:type="spellEnd"/>
            <w:r w:rsidRPr="009951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14:paraId="1B3EF698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7</w:t>
            </w:r>
          </w:p>
        </w:tc>
        <w:tc>
          <w:tcPr>
            <w:tcW w:w="5868" w:type="dxa"/>
            <w:hideMark/>
          </w:tcPr>
          <w:p w14:paraId="5986D971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99518F">
              <w:rPr>
                <w:rFonts w:ascii="Arial" w:hAnsi="Arial" w:cs="Arial"/>
              </w:rPr>
              <w:t>соответсвие</w:t>
            </w:r>
            <w:proofErr w:type="spellEnd"/>
            <w:r w:rsidRPr="0099518F">
              <w:rPr>
                <w:rFonts w:ascii="Arial" w:hAnsi="Arial" w:cs="Arial"/>
              </w:rPr>
              <w:t xml:space="preserve"> стандартам как:</w:t>
            </w:r>
            <w:r w:rsidRPr="0099518F">
              <w:rPr>
                <w:rFonts w:ascii="Arial" w:hAnsi="Arial" w:cs="Arial"/>
              </w:rPr>
              <w:br/>
              <w:t>Standard ASTM B1,</w:t>
            </w:r>
            <w:r w:rsidRPr="0099518F">
              <w:rPr>
                <w:rFonts w:ascii="Arial" w:hAnsi="Arial" w:cs="Arial"/>
              </w:rPr>
              <w:br/>
              <w:t>Standard ASTM B2,</w:t>
            </w:r>
            <w:r w:rsidRPr="0099518F">
              <w:rPr>
                <w:rFonts w:ascii="Arial" w:hAnsi="Arial" w:cs="Arial"/>
              </w:rPr>
              <w:br/>
              <w:t>Standard IEC 60317-31-32-</w:t>
            </w:r>
            <w:proofErr w:type="gramStart"/>
            <w:r w:rsidRPr="0099518F">
              <w:rPr>
                <w:rFonts w:ascii="Arial" w:hAnsi="Arial" w:cs="Arial"/>
              </w:rPr>
              <w:t xml:space="preserve">33,   </w:t>
            </w:r>
            <w:proofErr w:type="gramEnd"/>
            <w:r w:rsidRPr="0099518F">
              <w:rPr>
                <w:rFonts w:ascii="Arial" w:hAnsi="Arial" w:cs="Arial"/>
              </w:rPr>
              <w:t xml:space="preserve">        Standard IEC 60317-0-2,</w:t>
            </w:r>
            <w:r w:rsidRPr="0099518F">
              <w:rPr>
                <w:rFonts w:ascii="Arial" w:hAnsi="Arial" w:cs="Arial"/>
              </w:rPr>
              <w:br/>
            </w:r>
            <w:proofErr w:type="spellStart"/>
            <w:r w:rsidRPr="0099518F">
              <w:rPr>
                <w:rFonts w:ascii="Arial" w:hAnsi="Arial" w:cs="Arial"/>
              </w:rPr>
              <w:t>O‘z</w:t>
            </w:r>
            <w:proofErr w:type="spellEnd"/>
            <w:r w:rsidRPr="0099518F">
              <w:rPr>
                <w:rFonts w:ascii="Arial" w:hAnsi="Arial" w:cs="Arial"/>
              </w:rPr>
              <w:t xml:space="preserve"> </w:t>
            </w:r>
            <w:proofErr w:type="spellStart"/>
            <w:r w:rsidRPr="0099518F">
              <w:rPr>
                <w:rFonts w:ascii="Arial" w:hAnsi="Arial" w:cs="Arial"/>
              </w:rPr>
              <w:t>DSt</w:t>
            </w:r>
            <w:proofErr w:type="spellEnd"/>
            <w:r w:rsidRPr="0099518F">
              <w:rPr>
                <w:rFonts w:ascii="Arial" w:hAnsi="Arial" w:cs="Arial"/>
              </w:rPr>
              <w:t xml:space="preserve"> IEC 60317-0-2:2020.</w:t>
            </w:r>
            <w:r w:rsidRPr="0099518F">
              <w:rPr>
                <w:rFonts w:ascii="Arial" w:hAnsi="Arial" w:cs="Arial"/>
              </w:rPr>
              <w:br/>
              <w:t>если идет полное соответс</w:t>
            </w:r>
            <w:r>
              <w:rPr>
                <w:rFonts w:ascii="Arial" w:hAnsi="Arial" w:cs="Arial"/>
              </w:rPr>
              <w:t>т</w:t>
            </w:r>
            <w:r w:rsidRPr="0099518F">
              <w:rPr>
                <w:rFonts w:ascii="Arial" w:hAnsi="Arial" w:cs="Arial"/>
              </w:rPr>
              <w:t xml:space="preserve">вие получают 7 баллов, если частичное то 4 балла, при </w:t>
            </w:r>
            <w:proofErr w:type="spellStart"/>
            <w:r w:rsidRPr="0099518F">
              <w:rPr>
                <w:rFonts w:ascii="Arial" w:hAnsi="Arial" w:cs="Arial"/>
              </w:rPr>
              <w:t>несоответсвии</w:t>
            </w:r>
            <w:proofErr w:type="spellEnd"/>
            <w:r w:rsidRPr="0099518F">
              <w:rPr>
                <w:rFonts w:ascii="Arial" w:hAnsi="Arial" w:cs="Arial"/>
              </w:rPr>
              <w:t xml:space="preserve"> 0 баллов</w:t>
            </w:r>
          </w:p>
        </w:tc>
      </w:tr>
      <w:tr w:rsidR="00561B34" w:rsidRPr="0099518F" w14:paraId="35586A2D" w14:textId="77777777" w:rsidTr="00561B34">
        <w:trPr>
          <w:trHeight w:val="377"/>
        </w:trPr>
        <w:tc>
          <w:tcPr>
            <w:tcW w:w="4902" w:type="dxa"/>
            <w:hideMark/>
          </w:tcPr>
          <w:p w14:paraId="243E3D8A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Угол плетения для оплетки прямоугольного провода</w:t>
            </w:r>
            <w:r w:rsidRPr="0099518F">
              <w:rPr>
                <w:rFonts w:ascii="Arial" w:hAnsi="Arial" w:cs="Arial"/>
              </w:rPr>
              <w:br/>
              <w:t>(раздел I, п.15)</w:t>
            </w:r>
          </w:p>
        </w:tc>
        <w:tc>
          <w:tcPr>
            <w:tcW w:w="2267" w:type="dxa"/>
            <w:hideMark/>
          </w:tcPr>
          <w:p w14:paraId="02CBA91C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от 20° до 60°</w:t>
            </w:r>
          </w:p>
        </w:tc>
        <w:tc>
          <w:tcPr>
            <w:tcW w:w="2126" w:type="dxa"/>
            <w:noWrap/>
            <w:hideMark/>
          </w:tcPr>
          <w:p w14:paraId="5A233FB5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4</w:t>
            </w:r>
          </w:p>
        </w:tc>
        <w:tc>
          <w:tcPr>
            <w:tcW w:w="5868" w:type="dxa"/>
            <w:hideMark/>
          </w:tcPr>
          <w:p w14:paraId="154FE6DD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значения </w:t>
            </w:r>
            <w:proofErr w:type="spellStart"/>
            <w:r w:rsidRPr="0099518F">
              <w:rPr>
                <w:rFonts w:ascii="Arial" w:hAnsi="Arial" w:cs="Arial"/>
              </w:rPr>
              <w:t>входяшие</w:t>
            </w:r>
            <w:proofErr w:type="spellEnd"/>
            <w:r w:rsidRPr="0099518F">
              <w:rPr>
                <w:rFonts w:ascii="Arial" w:hAnsi="Arial" w:cs="Arial"/>
              </w:rPr>
              <w:t xml:space="preserve"> в этот диапазон получают 4, если не входят получают 0 </w:t>
            </w:r>
          </w:p>
        </w:tc>
      </w:tr>
      <w:tr w:rsidR="00561B34" w:rsidRPr="0099518F" w14:paraId="0F902488" w14:textId="77777777" w:rsidTr="00561B34">
        <w:trPr>
          <w:trHeight w:val="390"/>
        </w:trPr>
        <w:tc>
          <w:tcPr>
            <w:tcW w:w="4902" w:type="dxa"/>
            <w:hideMark/>
          </w:tcPr>
          <w:p w14:paraId="1BEE1B8A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Геометрическая точность размеров прямоугольного провода (раздел I, п. 15)</w:t>
            </w:r>
          </w:p>
        </w:tc>
        <w:tc>
          <w:tcPr>
            <w:tcW w:w="2267" w:type="dxa"/>
            <w:hideMark/>
          </w:tcPr>
          <w:p w14:paraId="18A332C9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не более </w:t>
            </w:r>
          </w:p>
        </w:tc>
        <w:tc>
          <w:tcPr>
            <w:tcW w:w="2126" w:type="dxa"/>
            <w:noWrap/>
            <w:hideMark/>
          </w:tcPr>
          <w:p w14:paraId="47DFFE98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7736E22F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при </w:t>
            </w:r>
            <w:proofErr w:type="gramStart"/>
            <w:r w:rsidRPr="0099518F">
              <w:rPr>
                <w:rFonts w:ascii="Arial" w:hAnsi="Arial" w:cs="Arial"/>
              </w:rPr>
              <w:t>допусках  ±</w:t>
            </w:r>
            <w:proofErr w:type="gramEnd"/>
            <w:r w:rsidRPr="0099518F">
              <w:rPr>
                <w:rFonts w:ascii="Arial" w:hAnsi="Arial" w:cs="Arial"/>
              </w:rPr>
              <w:t>0,02 мм  для размеров</w:t>
            </w:r>
            <w:r w:rsidRPr="0099518F">
              <w:rPr>
                <w:rFonts w:ascii="Arial" w:hAnsi="Arial" w:cs="Arial"/>
              </w:rPr>
              <w:br/>
              <w:t>&lt; 1,0 мм  и ± 0,1 мм  при размерах &gt; 12,5 мм дается 5 баллов, при несоответс</w:t>
            </w:r>
            <w:r w:rsidRPr="00D126E4">
              <w:rPr>
                <w:rFonts w:ascii="Arial" w:hAnsi="Arial" w:cs="Arial"/>
              </w:rPr>
              <w:t>т</w:t>
            </w:r>
            <w:r w:rsidRPr="0099518F">
              <w:rPr>
                <w:rFonts w:ascii="Arial" w:hAnsi="Arial" w:cs="Arial"/>
              </w:rPr>
              <w:t>вии 0 баллов</w:t>
            </w:r>
          </w:p>
        </w:tc>
      </w:tr>
      <w:tr w:rsidR="00561B34" w:rsidRPr="0099518F" w14:paraId="3112D60A" w14:textId="77777777" w:rsidTr="00561B34">
        <w:trPr>
          <w:trHeight w:val="117"/>
        </w:trPr>
        <w:tc>
          <w:tcPr>
            <w:tcW w:w="4902" w:type="dxa"/>
            <w:hideMark/>
          </w:tcPr>
          <w:p w14:paraId="27D627D6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Поставка основного оборудования за пределы своей страны за последние 5 лет (раздел I, п. 6.2)</w:t>
            </w:r>
          </w:p>
        </w:tc>
        <w:tc>
          <w:tcPr>
            <w:tcW w:w="2267" w:type="dxa"/>
            <w:hideMark/>
          </w:tcPr>
          <w:p w14:paraId="5DC2F995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имеется / не имеется</w:t>
            </w:r>
          </w:p>
        </w:tc>
        <w:tc>
          <w:tcPr>
            <w:tcW w:w="2126" w:type="dxa"/>
            <w:noWrap/>
            <w:hideMark/>
          </w:tcPr>
          <w:p w14:paraId="1BEDB5DA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0966352E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при о</w:t>
            </w:r>
            <w:r w:rsidRPr="00D126E4">
              <w:rPr>
                <w:rFonts w:ascii="Arial" w:hAnsi="Arial" w:cs="Arial"/>
              </w:rPr>
              <w:t>т</w:t>
            </w:r>
            <w:r w:rsidRPr="0099518F">
              <w:rPr>
                <w:rFonts w:ascii="Arial" w:hAnsi="Arial" w:cs="Arial"/>
              </w:rPr>
              <w:t>сутствии опыта присваивается 0 баллов,</w:t>
            </w:r>
            <w:r w:rsidRPr="0099518F">
              <w:rPr>
                <w:rFonts w:ascii="Arial" w:hAnsi="Arial" w:cs="Arial"/>
              </w:rPr>
              <w:br/>
              <w:t>за наличие подтвержденного опыта - 5 баллов</w:t>
            </w:r>
          </w:p>
        </w:tc>
      </w:tr>
      <w:tr w:rsidR="00561B34" w:rsidRPr="0099518F" w14:paraId="11274C60" w14:textId="77777777" w:rsidTr="00561B34">
        <w:trPr>
          <w:trHeight w:val="835"/>
        </w:trPr>
        <w:tc>
          <w:tcPr>
            <w:tcW w:w="4902" w:type="dxa"/>
            <w:hideMark/>
          </w:tcPr>
          <w:p w14:paraId="3AAA1D8B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Удельный расход электроэнергии на изолированные эмалированные прямоугольные провода (раздел I, п.15)</w:t>
            </w:r>
          </w:p>
        </w:tc>
        <w:tc>
          <w:tcPr>
            <w:tcW w:w="2267" w:type="dxa"/>
            <w:hideMark/>
          </w:tcPr>
          <w:p w14:paraId="2B3C2428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не более</w:t>
            </w:r>
            <w:r w:rsidRPr="00D126E4">
              <w:rPr>
                <w:rFonts w:ascii="Arial" w:hAnsi="Arial" w:cs="Arial"/>
              </w:rPr>
              <w:br/>
            </w:r>
            <w:r w:rsidRPr="0099518F">
              <w:rPr>
                <w:rFonts w:ascii="Arial" w:hAnsi="Arial" w:cs="Arial"/>
              </w:rPr>
              <w:t>500 кВт/т</w:t>
            </w:r>
          </w:p>
        </w:tc>
        <w:tc>
          <w:tcPr>
            <w:tcW w:w="2126" w:type="dxa"/>
            <w:noWrap/>
            <w:hideMark/>
          </w:tcPr>
          <w:p w14:paraId="3D43D106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6DB69963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значения более 500 кВт/т получают 0 баллов, любые значения менее 500 кВт/т - 5 баллов</w:t>
            </w:r>
          </w:p>
        </w:tc>
      </w:tr>
      <w:tr w:rsidR="00561B34" w:rsidRPr="0099518F" w14:paraId="379A5544" w14:textId="77777777" w:rsidTr="00561B34">
        <w:trPr>
          <w:trHeight w:val="60"/>
        </w:trPr>
        <w:tc>
          <w:tcPr>
            <w:tcW w:w="4902" w:type="dxa"/>
            <w:hideMark/>
          </w:tcPr>
          <w:p w14:paraId="2BA9B773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Наличие непрерывных систем контроля качества (интегрированные непрерывные средства измерения или </w:t>
            </w:r>
            <w:r w:rsidRPr="0099518F">
              <w:rPr>
                <w:rFonts w:ascii="Arial" w:hAnsi="Arial" w:cs="Arial"/>
              </w:rPr>
              <w:lastRenderedPageBreak/>
              <w:t>система видеонаблюдения)</w:t>
            </w:r>
            <w:r w:rsidRPr="00D126E4">
              <w:rPr>
                <w:rFonts w:ascii="Arial" w:hAnsi="Arial" w:cs="Arial"/>
              </w:rPr>
              <w:br/>
            </w:r>
            <w:r w:rsidRPr="0099518F">
              <w:rPr>
                <w:rFonts w:ascii="Arial" w:hAnsi="Arial" w:cs="Arial"/>
              </w:rPr>
              <w:t>(раздел I, п.15)</w:t>
            </w:r>
          </w:p>
        </w:tc>
        <w:tc>
          <w:tcPr>
            <w:tcW w:w="2267" w:type="dxa"/>
            <w:hideMark/>
          </w:tcPr>
          <w:p w14:paraId="28EF6F93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lastRenderedPageBreak/>
              <w:t>имеется / не имеется</w:t>
            </w:r>
          </w:p>
        </w:tc>
        <w:tc>
          <w:tcPr>
            <w:tcW w:w="2126" w:type="dxa"/>
            <w:noWrap/>
            <w:hideMark/>
          </w:tcPr>
          <w:p w14:paraId="0498281B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5C475525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если имеется получают 5 баллов, если </w:t>
            </w:r>
            <w:proofErr w:type="gramStart"/>
            <w:r w:rsidRPr="0099518F">
              <w:rPr>
                <w:rFonts w:ascii="Arial" w:hAnsi="Arial" w:cs="Arial"/>
              </w:rPr>
              <w:t>нет</w:t>
            </w:r>
            <w:proofErr w:type="gramEnd"/>
            <w:r w:rsidRPr="0099518F">
              <w:rPr>
                <w:rFonts w:ascii="Arial" w:hAnsi="Arial" w:cs="Arial"/>
              </w:rPr>
              <w:t xml:space="preserve"> то 0</w:t>
            </w:r>
          </w:p>
        </w:tc>
      </w:tr>
      <w:tr w:rsidR="00561B34" w:rsidRPr="0099518F" w14:paraId="3FA02AF3" w14:textId="77777777" w:rsidTr="00561B34">
        <w:trPr>
          <w:trHeight w:val="562"/>
        </w:trPr>
        <w:tc>
          <w:tcPr>
            <w:tcW w:w="4902" w:type="dxa"/>
            <w:hideMark/>
          </w:tcPr>
          <w:p w14:paraId="36C5EFF7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Возможность эмалировочного агрегата покрывать прямоугольные провода различного поперечного сечения</w:t>
            </w:r>
            <w:r>
              <w:rPr>
                <w:rFonts w:ascii="Arial" w:hAnsi="Arial" w:cs="Arial"/>
              </w:rPr>
              <w:br/>
            </w:r>
            <w:r w:rsidRPr="0099518F">
              <w:rPr>
                <w:rFonts w:ascii="Arial" w:hAnsi="Arial" w:cs="Arial"/>
              </w:rPr>
              <w:t>(раздел I, п.15)</w:t>
            </w:r>
          </w:p>
        </w:tc>
        <w:tc>
          <w:tcPr>
            <w:tcW w:w="2267" w:type="dxa"/>
            <w:hideMark/>
          </w:tcPr>
          <w:p w14:paraId="62939D89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не менее 70 mm</w:t>
            </w:r>
            <w:r w:rsidRPr="0099518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540F838F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7236E947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если имеется площадь сечения более</w:t>
            </w:r>
            <w:r w:rsidRPr="0099518F">
              <w:rPr>
                <w:rFonts w:ascii="Arial" w:hAnsi="Arial" w:cs="Arial"/>
              </w:rPr>
              <w:br/>
              <w:t xml:space="preserve">70 </w:t>
            </w:r>
            <w:proofErr w:type="gramStart"/>
            <w:r w:rsidRPr="0099518F">
              <w:rPr>
                <w:rFonts w:ascii="Arial" w:hAnsi="Arial" w:cs="Arial"/>
              </w:rPr>
              <w:t>mm</w:t>
            </w:r>
            <w:r w:rsidRPr="0099518F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99518F">
              <w:rPr>
                <w:rFonts w:ascii="Arial" w:hAnsi="Arial" w:cs="Arial"/>
              </w:rPr>
              <w:t xml:space="preserve"> то дается 5 баллов, если между</w:t>
            </w:r>
            <w:r w:rsidRPr="0099518F">
              <w:rPr>
                <w:rFonts w:ascii="Arial" w:hAnsi="Arial" w:cs="Arial"/>
              </w:rPr>
              <w:br/>
              <w:t xml:space="preserve"> 50-70 mm</w:t>
            </w:r>
            <w:r w:rsidRPr="0099518F">
              <w:rPr>
                <w:rFonts w:ascii="Arial" w:hAnsi="Arial" w:cs="Arial"/>
                <w:vertAlign w:val="superscript"/>
              </w:rPr>
              <w:t>2</w:t>
            </w:r>
            <w:r w:rsidRPr="0099518F">
              <w:rPr>
                <w:rFonts w:ascii="Arial" w:hAnsi="Arial" w:cs="Arial"/>
              </w:rPr>
              <w:t xml:space="preserve"> то 4 балла, меньше 50 mm</w:t>
            </w:r>
            <w:r w:rsidRPr="0099518F">
              <w:rPr>
                <w:rFonts w:ascii="Arial" w:hAnsi="Arial" w:cs="Arial"/>
                <w:vertAlign w:val="superscript"/>
              </w:rPr>
              <w:t>2</w:t>
            </w:r>
            <w:r w:rsidRPr="0099518F">
              <w:rPr>
                <w:rFonts w:ascii="Arial" w:hAnsi="Arial" w:cs="Arial"/>
              </w:rPr>
              <w:t xml:space="preserve"> то 0</w:t>
            </w:r>
          </w:p>
        </w:tc>
      </w:tr>
      <w:tr w:rsidR="00561B34" w:rsidRPr="0099518F" w14:paraId="584C821D" w14:textId="77777777" w:rsidTr="00561B34">
        <w:trPr>
          <w:trHeight w:val="718"/>
        </w:trPr>
        <w:tc>
          <w:tcPr>
            <w:tcW w:w="4902" w:type="dxa"/>
            <w:hideMark/>
          </w:tcPr>
          <w:p w14:paraId="7E9C8451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Возможность покрывать двумя типами лака на </w:t>
            </w:r>
            <w:proofErr w:type="spellStart"/>
            <w:r w:rsidRPr="0099518F">
              <w:rPr>
                <w:rFonts w:ascii="Arial" w:hAnsi="Arial" w:cs="Arial"/>
              </w:rPr>
              <w:t>эмальагрегатах</w:t>
            </w:r>
            <w:proofErr w:type="spellEnd"/>
            <w:r w:rsidRPr="0099518F">
              <w:rPr>
                <w:rFonts w:ascii="Arial" w:hAnsi="Arial" w:cs="Arial"/>
              </w:rPr>
              <w:t xml:space="preserve"> и возможность использовать материал разного типа в оплеточной линии (раздел I, п.15)</w:t>
            </w:r>
          </w:p>
        </w:tc>
        <w:tc>
          <w:tcPr>
            <w:tcW w:w="2267" w:type="dxa"/>
            <w:hideMark/>
          </w:tcPr>
          <w:p w14:paraId="558D01AC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имеется / не имеется</w:t>
            </w:r>
          </w:p>
        </w:tc>
        <w:tc>
          <w:tcPr>
            <w:tcW w:w="2126" w:type="dxa"/>
            <w:noWrap/>
            <w:hideMark/>
          </w:tcPr>
          <w:p w14:paraId="1D861334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7</w:t>
            </w:r>
          </w:p>
        </w:tc>
        <w:tc>
          <w:tcPr>
            <w:tcW w:w="5868" w:type="dxa"/>
            <w:hideMark/>
          </w:tcPr>
          <w:p w14:paraId="3B9B8510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наличие возможности нанесения двух разных типов электроизоляционного лака и использования изоляции как бумага, стекловолокно, слюда, полиэстер, ПТФЭ и другие шириной лент до 20 мм дает 7 баллов</w:t>
            </w:r>
          </w:p>
        </w:tc>
      </w:tr>
      <w:tr w:rsidR="00561B34" w:rsidRPr="0099518F" w14:paraId="317BCFD6" w14:textId="77777777" w:rsidTr="00561B34">
        <w:trPr>
          <w:trHeight w:val="328"/>
        </w:trPr>
        <w:tc>
          <w:tcPr>
            <w:tcW w:w="4902" w:type="dxa"/>
            <w:hideMark/>
          </w:tcPr>
          <w:p w14:paraId="0A28816F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Возможность размещения оборудования в </w:t>
            </w:r>
            <w:proofErr w:type="spellStart"/>
            <w:r w:rsidRPr="0099518F">
              <w:rPr>
                <w:rFonts w:ascii="Arial" w:hAnsi="Arial" w:cs="Arial"/>
              </w:rPr>
              <w:t>сушествующем</w:t>
            </w:r>
            <w:proofErr w:type="spellEnd"/>
            <w:r w:rsidRPr="0099518F">
              <w:rPr>
                <w:rFonts w:ascii="Arial" w:hAnsi="Arial" w:cs="Arial"/>
              </w:rPr>
              <w:t xml:space="preserve"> здании и сооружении МПЗ</w:t>
            </w:r>
            <w:r w:rsidRPr="00D126E4">
              <w:rPr>
                <w:rFonts w:ascii="Arial" w:hAnsi="Arial" w:cs="Arial"/>
              </w:rPr>
              <w:t xml:space="preserve"> </w:t>
            </w:r>
            <w:r w:rsidRPr="0099518F">
              <w:rPr>
                <w:rFonts w:ascii="Arial" w:hAnsi="Arial" w:cs="Arial"/>
              </w:rPr>
              <w:t xml:space="preserve">(раздел I, </w:t>
            </w:r>
            <w:proofErr w:type="spellStart"/>
            <w:r w:rsidRPr="0099518F">
              <w:rPr>
                <w:rFonts w:ascii="Arial" w:hAnsi="Arial" w:cs="Arial"/>
              </w:rPr>
              <w:t>пп</w:t>
            </w:r>
            <w:proofErr w:type="spellEnd"/>
            <w:r w:rsidRPr="0099518F">
              <w:rPr>
                <w:rFonts w:ascii="Arial" w:hAnsi="Arial" w:cs="Arial"/>
              </w:rPr>
              <w:t>. 5, 19)</w:t>
            </w:r>
          </w:p>
        </w:tc>
        <w:tc>
          <w:tcPr>
            <w:tcW w:w="2267" w:type="dxa"/>
            <w:hideMark/>
          </w:tcPr>
          <w:p w14:paraId="4EFA2C35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имеется / не имеется</w:t>
            </w:r>
          </w:p>
        </w:tc>
        <w:tc>
          <w:tcPr>
            <w:tcW w:w="2126" w:type="dxa"/>
            <w:noWrap/>
            <w:hideMark/>
          </w:tcPr>
          <w:p w14:paraId="6E7EBF86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0F866275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если </w:t>
            </w:r>
            <w:proofErr w:type="gramStart"/>
            <w:r w:rsidRPr="0099518F">
              <w:rPr>
                <w:rFonts w:ascii="Arial" w:hAnsi="Arial" w:cs="Arial"/>
              </w:rPr>
              <w:t>имеется</w:t>
            </w:r>
            <w:proofErr w:type="gramEnd"/>
            <w:r w:rsidRPr="0099518F">
              <w:rPr>
                <w:rFonts w:ascii="Arial" w:hAnsi="Arial" w:cs="Arial"/>
              </w:rPr>
              <w:t xml:space="preserve"> то 5 баллов, если нет то 0 баллов</w:t>
            </w:r>
          </w:p>
        </w:tc>
      </w:tr>
      <w:tr w:rsidR="00561B34" w:rsidRPr="0099518F" w14:paraId="07445DF1" w14:textId="77777777" w:rsidTr="00561B34">
        <w:trPr>
          <w:trHeight w:val="197"/>
        </w:trPr>
        <w:tc>
          <w:tcPr>
            <w:tcW w:w="4902" w:type="dxa"/>
            <w:hideMark/>
          </w:tcPr>
          <w:p w14:paraId="75E11A75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Наличие системы определения поверхностных </w:t>
            </w:r>
            <w:proofErr w:type="spellStart"/>
            <w:r w:rsidRPr="0099518F">
              <w:rPr>
                <w:rFonts w:ascii="Arial" w:hAnsi="Arial" w:cs="Arial"/>
              </w:rPr>
              <w:t>деффектов</w:t>
            </w:r>
            <w:proofErr w:type="spellEnd"/>
            <w:r w:rsidRPr="0099518F">
              <w:rPr>
                <w:rFonts w:ascii="Arial" w:hAnsi="Arial" w:cs="Arial"/>
              </w:rPr>
              <w:t xml:space="preserve"> </w:t>
            </w:r>
            <w:proofErr w:type="spellStart"/>
            <w:r w:rsidRPr="0099518F">
              <w:rPr>
                <w:rFonts w:ascii="Arial" w:hAnsi="Arial" w:cs="Arial"/>
              </w:rPr>
              <w:t>изозляций</w:t>
            </w:r>
            <w:proofErr w:type="spellEnd"/>
            <w:r w:rsidRPr="0099518F">
              <w:rPr>
                <w:rFonts w:ascii="Arial" w:hAnsi="Arial" w:cs="Arial"/>
              </w:rPr>
              <w:t xml:space="preserve"> (раздел I, п.15)</w:t>
            </w:r>
          </w:p>
        </w:tc>
        <w:tc>
          <w:tcPr>
            <w:tcW w:w="2267" w:type="dxa"/>
            <w:hideMark/>
          </w:tcPr>
          <w:p w14:paraId="57C0F2EA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имеется / не имеется</w:t>
            </w:r>
          </w:p>
        </w:tc>
        <w:tc>
          <w:tcPr>
            <w:tcW w:w="2126" w:type="dxa"/>
            <w:noWrap/>
            <w:hideMark/>
          </w:tcPr>
          <w:p w14:paraId="2033D0F4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7</w:t>
            </w:r>
          </w:p>
        </w:tc>
        <w:tc>
          <w:tcPr>
            <w:tcW w:w="5868" w:type="dxa"/>
            <w:hideMark/>
          </w:tcPr>
          <w:p w14:paraId="7EE3E13A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если имеется, то 7 баллов, если нет, то 0 баллов</w:t>
            </w:r>
          </w:p>
        </w:tc>
      </w:tr>
      <w:tr w:rsidR="00561B34" w:rsidRPr="0099518F" w14:paraId="71D15192" w14:textId="77777777" w:rsidTr="00561B34">
        <w:trPr>
          <w:trHeight w:val="845"/>
        </w:trPr>
        <w:tc>
          <w:tcPr>
            <w:tcW w:w="4902" w:type="dxa"/>
            <w:hideMark/>
          </w:tcPr>
          <w:p w14:paraId="64D4A15E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Размер гарантийной суммы (после выхода комплекса на проектные показатели) (раздел I, п.13)</w:t>
            </w:r>
          </w:p>
        </w:tc>
        <w:tc>
          <w:tcPr>
            <w:tcW w:w="2267" w:type="dxa"/>
            <w:hideMark/>
          </w:tcPr>
          <w:p w14:paraId="4C3F838A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в целом не менее 10%</w:t>
            </w:r>
          </w:p>
        </w:tc>
        <w:tc>
          <w:tcPr>
            <w:tcW w:w="2126" w:type="dxa"/>
            <w:noWrap/>
            <w:hideMark/>
          </w:tcPr>
          <w:p w14:paraId="3BA630A8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71A5699B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менее 10% - 0 баллов,</w:t>
            </w:r>
            <w:r w:rsidRPr="0099518F">
              <w:rPr>
                <w:rFonts w:ascii="Arial" w:hAnsi="Arial" w:cs="Arial"/>
              </w:rPr>
              <w:br/>
              <w:t>10% и более - 5 баллов</w:t>
            </w:r>
          </w:p>
        </w:tc>
      </w:tr>
      <w:tr w:rsidR="00561B34" w:rsidRPr="0099518F" w14:paraId="1C002042" w14:textId="77777777" w:rsidTr="00561B34">
        <w:trPr>
          <w:trHeight w:val="65"/>
        </w:trPr>
        <w:tc>
          <w:tcPr>
            <w:tcW w:w="4902" w:type="dxa"/>
            <w:hideMark/>
          </w:tcPr>
          <w:p w14:paraId="06334E65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Удельный расход азота в печи</w:t>
            </w:r>
            <w:r w:rsidRPr="00D126E4">
              <w:rPr>
                <w:rFonts w:ascii="Arial" w:hAnsi="Arial" w:cs="Arial"/>
              </w:rPr>
              <w:br/>
            </w:r>
            <w:r w:rsidRPr="0099518F">
              <w:rPr>
                <w:rFonts w:ascii="Arial" w:hAnsi="Arial" w:cs="Arial"/>
              </w:rPr>
              <w:t>(раздел I, п.15)</w:t>
            </w:r>
          </w:p>
        </w:tc>
        <w:tc>
          <w:tcPr>
            <w:tcW w:w="2267" w:type="dxa"/>
            <w:hideMark/>
          </w:tcPr>
          <w:p w14:paraId="79533202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не более 45 л/мин</w:t>
            </w:r>
          </w:p>
        </w:tc>
        <w:tc>
          <w:tcPr>
            <w:tcW w:w="2126" w:type="dxa"/>
            <w:noWrap/>
            <w:hideMark/>
          </w:tcPr>
          <w:p w14:paraId="07B27536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64473D1B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более 45 л/мин - 0 баллов</w:t>
            </w:r>
            <w:r w:rsidRPr="0099518F">
              <w:rPr>
                <w:rFonts w:ascii="Arial" w:hAnsi="Arial" w:cs="Arial"/>
              </w:rPr>
              <w:br/>
              <w:t>менее 45 л/мин - 5 баллов</w:t>
            </w:r>
          </w:p>
        </w:tc>
      </w:tr>
      <w:tr w:rsidR="00561B34" w:rsidRPr="0099518F" w14:paraId="64DED7B2" w14:textId="77777777" w:rsidTr="00561B34">
        <w:trPr>
          <w:trHeight w:val="215"/>
        </w:trPr>
        <w:tc>
          <w:tcPr>
            <w:tcW w:w="4902" w:type="dxa"/>
            <w:hideMark/>
          </w:tcPr>
          <w:p w14:paraId="4BE24996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Срок межремонтной кампании печи (раздел I, п.15)</w:t>
            </w:r>
          </w:p>
        </w:tc>
        <w:tc>
          <w:tcPr>
            <w:tcW w:w="2267" w:type="dxa"/>
            <w:hideMark/>
          </w:tcPr>
          <w:p w14:paraId="432DCF84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не менее 1,5 года</w:t>
            </w:r>
          </w:p>
        </w:tc>
        <w:tc>
          <w:tcPr>
            <w:tcW w:w="2126" w:type="dxa"/>
            <w:noWrap/>
            <w:hideMark/>
          </w:tcPr>
          <w:p w14:paraId="4F7ED47E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3</w:t>
            </w:r>
          </w:p>
        </w:tc>
        <w:tc>
          <w:tcPr>
            <w:tcW w:w="5868" w:type="dxa"/>
            <w:hideMark/>
          </w:tcPr>
          <w:p w14:paraId="4FAAC1EF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равно или более 1,5 года - 3 балла</w:t>
            </w:r>
            <w:r w:rsidRPr="0099518F">
              <w:rPr>
                <w:rFonts w:ascii="Arial" w:hAnsi="Arial" w:cs="Arial"/>
              </w:rPr>
              <w:br/>
              <w:t>менее 1,5 года - 0 баллов</w:t>
            </w:r>
          </w:p>
        </w:tc>
      </w:tr>
      <w:tr w:rsidR="00561B34" w:rsidRPr="0099518F" w14:paraId="3F49531C" w14:textId="77777777" w:rsidTr="00561B34">
        <w:trPr>
          <w:trHeight w:val="81"/>
        </w:trPr>
        <w:tc>
          <w:tcPr>
            <w:tcW w:w="4902" w:type="dxa"/>
            <w:hideMark/>
          </w:tcPr>
          <w:p w14:paraId="5405BAC1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Размер гарантийного срока оборудования</w:t>
            </w:r>
            <w:r w:rsidRPr="0099518F">
              <w:rPr>
                <w:rFonts w:ascii="Arial" w:hAnsi="Arial" w:cs="Arial"/>
              </w:rPr>
              <w:br/>
              <w:t>(раздел II, п. 8)</w:t>
            </w:r>
          </w:p>
        </w:tc>
        <w:tc>
          <w:tcPr>
            <w:tcW w:w="2267" w:type="dxa"/>
            <w:hideMark/>
          </w:tcPr>
          <w:p w14:paraId="7ADA57F3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2 года</w:t>
            </w:r>
          </w:p>
        </w:tc>
        <w:tc>
          <w:tcPr>
            <w:tcW w:w="2126" w:type="dxa"/>
            <w:noWrap/>
            <w:hideMark/>
          </w:tcPr>
          <w:p w14:paraId="256CFD50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613EBF9A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 xml:space="preserve">менее 2 </w:t>
            </w:r>
            <w:r w:rsidRPr="00D126E4">
              <w:rPr>
                <w:rFonts w:ascii="Arial" w:hAnsi="Arial" w:cs="Arial"/>
              </w:rPr>
              <w:t>лет -</w:t>
            </w:r>
            <w:r w:rsidRPr="0099518F">
              <w:rPr>
                <w:rFonts w:ascii="Arial" w:hAnsi="Arial" w:cs="Arial"/>
              </w:rPr>
              <w:t xml:space="preserve"> 0 баллов,</w:t>
            </w:r>
            <w:r w:rsidRPr="0099518F">
              <w:rPr>
                <w:rFonts w:ascii="Arial" w:hAnsi="Arial" w:cs="Arial"/>
              </w:rPr>
              <w:br/>
              <w:t>2 года и более - 5 баллов</w:t>
            </w:r>
          </w:p>
        </w:tc>
      </w:tr>
      <w:tr w:rsidR="00561B34" w:rsidRPr="0099518F" w14:paraId="018F7531" w14:textId="77777777" w:rsidTr="00561B34">
        <w:trPr>
          <w:trHeight w:val="423"/>
        </w:trPr>
        <w:tc>
          <w:tcPr>
            <w:tcW w:w="4902" w:type="dxa"/>
            <w:hideMark/>
          </w:tcPr>
          <w:p w14:paraId="7B061CAE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  <w:b/>
                <w:bCs/>
              </w:rPr>
            </w:pPr>
            <w:r w:rsidRPr="0099518F">
              <w:rPr>
                <w:rFonts w:ascii="Arial" w:hAnsi="Arial" w:cs="Arial"/>
                <w:b/>
                <w:bCs/>
              </w:rPr>
              <w:t>Критерии ценовой оценки</w:t>
            </w:r>
          </w:p>
        </w:tc>
        <w:tc>
          <w:tcPr>
            <w:tcW w:w="2267" w:type="dxa"/>
            <w:hideMark/>
          </w:tcPr>
          <w:p w14:paraId="3487324D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noWrap/>
            <w:hideMark/>
          </w:tcPr>
          <w:p w14:paraId="41A18DD0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99518F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5868" w:type="dxa"/>
            <w:hideMark/>
          </w:tcPr>
          <w:p w14:paraId="6DCA363B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1B34" w:rsidRPr="0099518F" w14:paraId="2BF08A00" w14:textId="77777777" w:rsidTr="00561B34">
        <w:trPr>
          <w:trHeight w:val="60"/>
        </w:trPr>
        <w:tc>
          <w:tcPr>
            <w:tcW w:w="4902" w:type="dxa"/>
            <w:hideMark/>
          </w:tcPr>
          <w:p w14:paraId="778F80BC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Стоимость коммерческого предложения</w:t>
            </w:r>
          </w:p>
        </w:tc>
        <w:tc>
          <w:tcPr>
            <w:tcW w:w="2267" w:type="dxa"/>
            <w:hideMark/>
          </w:tcPr>
          <w:p w14:paraId="574AA562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noWrap/>
            <w:hideMark/>
          </w:tcPr>
          <w:p w14:paraId="65B773FF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15</w:t>
            </w:r>
          </w:p>
        </w:tc>
        <w:tc>
          <w:tcPr>
            <w:tcW w:w="5868" w:type="dxa"/>
            <w:hideMark/>
          </w:tcPr>
          <w:p w14:paraId="49E9DDD8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Наименьшая цена — 15 баллов. Наивысшая цена — наименьший балл. 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</w:t>
            </w:r>
          </w:p>
        </w:tc>
      </w:tr>
      <w:tr w:rsidR="00561B34" w:rsidRPr="0099518F" w14:paraId="6B020049" w14:textId="77777777" w:rsidTr="00561B34">
        <w:trPr>
          <w:trHeight w:val="270"/>
        </w:trPr>
        <w:tc>
          <w:tcPr>
            <w:tcW w:w="4902" w:type="dxa"/>
            <w:hideMark/>
          </w:tcPr>
          <w:p w14:paraId="45EAF65F" w14:textId="77777777" w:rsidR="00561B34" w:rsidRPr="0099518F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lastRenderedPageBreak/>
              <w:t xml:space="preserve">Стоимость эксплуатационных расходов за 10 лет работы оборудования согласно нормативно-технической документации завода изготовителя </w:t>
            </w:r>
            <w:r w:rsidRPr="0099518F">
              <w:rPr>
                <w:rFonts w:ascii="Arial" w:hAnsi="Arial" w:cs="Arial"/>
              </w:rPr>
              <w:br w:type="page"/>
              <w:t xml:space="preserve">(раздел I, п. 15) </w:t>
            </w:r>
          </w:p>
        </w:tc>
        <w:tc>
          <w:tcPr>
            <w:tcW w:w="2267" w:type="dxa"/>
            <w:hideMark/>
          </w:tcPr>
          <w:p w14:paraId="61FA6237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не более 8%</w:t>
            </w:r>
            <w:r w:rsidRPr="0099518F">
              <w:rPr>
                <w:rFonts w:ascii="Arial" w:hAnsi="Arial" w:cs="Arial"/>
              </w:rPr>
              <w:br w:type="page"/>
              <w:t>от стоимости оборудования</w:t>
            </w:r>
          </w:p>
        </w:tc>
        <w:tc>
          <w:tcPr>
            <w:tcW w:w="2126" w:type="dxa"/>
            <w:hideMark/>
          </w:tcPr>
          <w:p w14:paraId="5D96D1AA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5</w:t>
            </w:r>
          </w:p>
        </w:tc>
        <w:tc>
          <w:tcPr>
            <w:tcW w:w="5868" w:type="dxa"/>
            <w:hideMark/>
          </w:tcPr>
          <w:p w14:paraId="7DF63FFE" w14:textId="77777777" w:rsidR="00561B34" w:rsidRPr="0099518F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99518F">
              <w:rPr>
                <w:rFonts w:ascii="Arial" w:hAnsi="Arial" w:cs="Arial"/>
              </w:rPr>
              <w:t>Если стоимость не превышает 8%</w:t>
            </w:r>
            <w:r w:rsidRPr="0099518F">
              <w:rPr>
                <w:rFonts w:ascii="Arial" w:hAnsi="Arial" w:cs="Arial"/>
              </w:rPr>
              <w:br w:type="page"/>
            </w:r>
            <w:r w:rsidRPr="00D126E4">
              <w:rPr>
                <w:rFonts w:ascii="Arial" w:hAnsi="Arial" w:cs="Arial"/>
              </w:rPr>
              <w:t xml:space="preserve"> </w:t>
            </w:r>
            <w:r w:rsidRPr="0099518F">
              <w:rPr>
                <w:rFonts w:ascii="Arial" w:hAnsi="Arial" w:cs="Arial"/>
              </w:rPr>
              <w:t>присваивается 5 баллов,</w:t>
            </w:r>
            <w:r w:rsidRPr="0099518F">
              <w:rPr>
                <w:rFonts w:ascii="Arial" w:hAnsi="Arial" w:cs="Arial"/>
              </w:rPr>
              <w:br w:type="page"/>
              <w:t xml:space="preserve">если </w:t>
            </w:r>
            <w:proofErr w:type="gramStart"/>
            <w:r w:rsidRPr="0099518F">
              <w:rPr>
                <w:rFonts w:ascii="Arial" w:hAnsi="Arial" w:cs="Arial"/>
              </w:rPr>
              <w:t>превышает</w:t>
            </w:r>
            <w:proofErr w:type="gramEnd"/>
            <w:r w:rsidRPr="0099518F">
              <w:rPr>
                <w:rFonts w:ascii="Arial" w:hAnsi="Arial" w:cs="Arial"/>
              </w:rPr>
              <w:t xml:space="preserve"> то 0 баллов</w:t>
            </w:r>
          </w:p>
        </w:tc>
      </w:tr>
      <w:tr w:rsidR="00561B34" w:rsidRPr="00D126E4" w14:paraId="40C664A2" w14:textId="77777777" w:rsidTr="00561B34">
        <w:trPr>
          <w:trHeight w:val="420"/>
        </w:trPr>
        <w:tc>
          <w:tcPr>
            <w:tcW w:w="4902" w:type="dxa"/>
            <w:tcBorders>
              <w:bottom w:val="single" w:sz="4" w:space="0" w:color="auto"/>
            </w:tcBorders>
          </w:tcPr>
          <w:p w14:paraId="46D1EB07" w14:textId="77777777" w:rsidR="00561B34" w:rsidRPr="00D126E4" w:rsidRDefault="00561B34" w:rsidP="00B25B9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D126E4">
              <w:rPr>
                <w:rFonts w:ascii="Arial" w:hAnsi="Arial" w:cs="Arial"/>
                <w:b/>
                <w:bCs/>
              </w:rPr>
              <w:t>ИТОГО баллов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E3244C7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85934E" w14:textId="77777777" w:rsidR="00561B34" w:rsidRPr="00561B3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61B34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47111D8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61B34" w:rsidRPr="00D126E4" w14:paraId="2FA11C52" w14:textId="77777777" w:rsidTr="00561B34">
        <w:trPr>
          <w:trHeight w:val="415"/>
        </w:trPr>
        <w:tc>
          <w:tcPr>
            <w:tcW w:w="15163" w:type="dxa"/>
            <w:gridSpan w:val="4"/>
            <w:tcBorders>
              <w:bottom w:val="single" w:sz="4" w:space="0" w:color="auto"/>
            </w:tcBorders>
          </w:tcPr>
          <w:p w14:paraId="160F7A8A" w14:textId="77777777" w:rsidR="00561B34" w:rsidRPr="00D126E4" w:rsidRDefault="00561B34" w:rsidP="00B25B93">
            <w:pPr>
              <w:spacing w:before="120" w:after="120"/>
              <w:contextualSpacing/>
              <w:rPr>
                <w:rFonts w:ascii="Arial" w:hAnsi="Arial" w:cs="Arial"/>
                <w:i/>
                <w:iCs/>
              </w:rPr>
            </w:pPr>
            <w:r w:rsidRPr="00D126E4">
              <w:rPr>
                <w:rFonts w:ascii="Arial" w:hAnsi="Arial" w:cs="Arial"/>
                <w:i/>
                <w:iCs/>
              </w:rPr>
              <w:t xml:space="preserve">Примечания: </w:t>
            </w:r>
          </w:p>
          <w:p w14:paraId="6ADCB1E2" w14:textId="77777777" w:rsidR="00561B34" w:rsidRPr="00D126E4" w:rsidRDefault="00561B34" w:rsidP="00B25B93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61B34" w:rsidRPr="00D126E4" w14:paraId="668A48DA" w14:textId="77777777" w:rsidTr="00561B34">
        <w:trPr>
          <w:trHeight w:val="708"/>
        </w:trPr>
        <w:tc>
          <w:tcPr>
            <w:tcW w:w="15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83AF2" w14:textId="77777777" w:rsidR="00561B34" w:rsidRPr="00D126E4" w:rsidRDefault="00561B34" w:rsidP="00B25B93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D126E4">
              <w:rPr>
                <w:rFonts w:ascii="Arial" w:hAnsi="Arial" w:cs="Arial"/>
                <w:i/>
                <w:iCs/>
              </w:rPr>
              <w:t>При прочих равных условиях предпочтение отдается участнику конкурса, имеющему преимущества по технической части</w:t>
            </w:r>
          </w:p>
        </w:tc>
      </w:tr>
    </w:tbl>
    <w:p w14:paraId="7C3A6069" w14:textId="77777777" w:rsidR="009410A5" w:rsidRPr="003E4327" w:rsidRDefault="009410A5" w:rsidP="00561B34">
      <w:pPr>
        <w:pStyle w:val="a8"/>
        <w:shd w:val="clear" w:color="auto" w:fill="FFFFFF" w:themeFill="background1"/>
        <w:tabs>
          <w:tab w:val="left" w:pos="993"/>
        </w:tabs>
        <w:ind w:left="0"/>
        <w:contextualSpacing w:val="0"/>
        <w:jc w:val="both"/>
        <w:rPr>
          <w:rFonts w:ascii="Arial" w:hAnsi="Arial"/>
          <w:b/>
          <w:color w:val="FF0000"/>
          <w:sz w:val="10"/>
          <w:szCs w:val="10"/>
        </w:rPr>
      </w:pPr>
    </w:p>
    <w:sectPr w:rsidR="009410A5" w:rsidRPr="003E4327" w:rsidSect="00561B34">
      <w:pgSz w:w="16838" w:h="11906" w:orient="landscape"/>
      <w:pgMar w:top="1276" w:right="851" w:bottom="851" w:left="709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32A7" w14:textId="77777777" w:rsidR="00846610" w:rsidRDefault="00846610" w:rsidP="00F00515">
      <w:r>
        <w:separator/>
      </w:r>
    </w:p>
  </w:endnote>
  <w:endnote w:type="continuationSeparator" w:id="0">
    <w:p w14:paraId="3559FA48" w14:textId="77777777" w:rsidR="00846610" w:rsidRDefault="00846610" w:rsidP="00F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4"/>
      <w:gridCol w:w="4885"/>
    </w:tblGrid>
    <w:tr w:rsidR="003E4327" w14:paraId="5FD2568C" w14:textId="77777777" w:rsidTr="00557CBA">
      <w:tc>
        <w:tcPr>
          <w:tcW w:w="4997" w:type="dxa"/>
        </w:tcPr>
        <w:p w14:paraId="101D9D6B" w14:textId="77777777" w:rsidR="003E4327" w:rsidRPr="00571D1D" w:rsidRDefault="003E4327" w:rsidP="007934DA">
          <w:pPr>
            <w:pStyle w:val="af0"/>
            <w:rPr>
              <w:rFonts w:ascii="Arial" w:eastAsiaTheme="majorEastAsia" w:hAnsi="Arial" w:cs="Arial"/>
            </w:rPr>
          </w:pPr>
          <w:r w:rsidRPr="00571D1D">
            <w:rPr>
              <w:rFonts w:ascii="Arial" w:eastAsiaTheme="majorEastAsia" w:hAnsi="Arial" w:cs="Arial"/>
            </w:rPr>
            <w:t>Техническое задание</w:t>
          </w:r>
        </w:p>
      </w:tc>
      <w:tc>
        <w:tcPr>
          <w:tcW w:w="4998" w:type="dxa"/>
        </w:tcPr>
        <w:p w14:paraId="5B2CC6C5" w14:textId="75B8E788" w:rsidR="003E4327" w:rsidRPr="00571D1D" w:rsidRDefault="003E4327" w:rsidP="007934DA">
          <w:pPr>
            <w:pStyle w:val="af0"/>
            <w:jc w:val="right"/>
            <w:rPr>
              <w:rFonts w:ascii="Arial" w:eastAsiaTheme="majorEastAsia" w:hAnsi="Arial" w:cs="Arial"/>
            </w:rPr>
          </w:pPr>
          <w:r w:rsidRPr="00571D1D">
            <w:rPr>
              <w:rFonts w:ascii="Arial" w:eastAsiaTheme="majorEastAsia" w:hAnsi="Arial" w:cs="Arial"/>
            </w:rPr>
            <w:ptab w:relativeTo="margin" w:alignment="left" w:leader="none"/>
          </w:r>
          <w:r w:rsidRPr="00571D1D">
            <w:rPr>
              <w:rFonts w:ascii="Arial" w:eastAsiaTheme="majorEastAsia" w:hAnsi="Arial" w:cs="Arial"/>
            </w:rPr>
            <w:t xml:space="preserve">Страница </w:t>
          </w:r>
          <w:r w:rsidRPr="00571D1D">
            <w:rPr>
              <w:rFonts w:ascii="Arial" w:eastAsiaTheme="majorEastAsia" w:hAnsi="Arial" w:cs="Arial"/>
            </w:rPr>
            <w:fldChar w:fldCharType="begin"/>
          </w:r>
          <w:r w:rsidRPr="00571D1D">
            <w:rPr>
              <w:rFonts w:ascii="Arial" w:eastAsiaTheme="majorEastAsia" w:hAnsi="Arial" w:cs="Arial"/>
            </w:rPr>
            <w:instrText>PAGE   \* MERGEFORMAT</w:instrText>
          </w:r>
          <w:r w:rsidRPr="00571D1D">
            <w:rPr>
              <w:rFonts w:ascii="Arial" w:eastAsiaTheme="majorEastAsia" w:hAnsi="Arial" w:cs="Arial"/>
            </w:rPr>
            <w:fldChar w:fldCharType="separate"/>
          </w:r>
          <w:r>
            <w:rPr>
              <w:rFonts w:ascii="Arial" w:eastAsiaTheme="majorEastAsia" w:hAnsi="Arial" w:cs="Arial"/>
              <w:noProof/>
            </w:rPr>
            <w:t>28</w:t>
          </w:r>
          <w:r w:rsidRPr="00571D1D">
            <w:rPr>
              <w:rFonts w:ascii="Arial" w:eastAsiaTheme="majorEastAsia" w:hAnsi="Arial" w:cs="Arial"/>
            </w:rPr>
            <w:fldChar w:fldCharType="end"/>
          </w:r>
        </w:p>
      </w:tc>
    </w:tr>
  </w:tbl>
  <w:p w14:paraId="234F10AD" w14:textId="77777777" w:rsidR="003E4327" w:rsidRPr="00557CBA" w:rsidRDefault="003E4327" w:rsidP="007934DA">
    <w:pPr>
      <w:pStyle w:val="af0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344" w14:textId="77777777" w:rsidR="00846610" w:rsidRDefault="00846610" w:rsidP="00F00515">
      <w:r>
        <w:separator/>
      </w:r>
    </w:p>
  </w:footnote>
  <w:footnote w:type="continuationSeparator" w:id="0">
    <w:p w14:paraId="69A4BA14" w14:textId="77777777" w:rsidR="00846610" w:rsidRDefault="00846610" w:rsidP="00F0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"/>
      <w:gridCol w:w="3054"/>
      <w:gridCol w:w="6179"/>
    </w:tblGrid>
    <w:tr w:rsidR="003E4327" w14:paraId="59BE2AA0" w14:textId="77777777" w:rsidTr="00A473F1">
      <w:tc>
        <w:tcPr>
          <w:tcW w:w="546" w:type="dxa"/>
        </w:tcPr>
        <w:p w14:paraId="61961486" w14:textId="77777777" w:rsidR="003E4327" w:rsidRDefault="003E4327" w:rsidP="00A473F1">
          <w:pPr>
            <w:pStyle w:val="ae"/>
            <w:rPr>
              <w:rFonts w:ascii="Arial" w:eastAsiaTheme="majorEastAsia" w:hAnsi="Arial" w:cs="Arial"/>
            </w:rPr>
          </w:pPr>
          <w:r w:rsidRPr="00DB131F">
            <w:rPr>
              <w:rFonts w:ascii="Arial" w:eastAsiaTheme="majorEastAsia" w:hAnsi="Arial" w:cs="Arial"/>
              <w:b/>
              <w:i/>
              <w:noProof/>
              <w:sz w:val="20"/>
              <w:szCs w:val="20"/>
            </w:rPr>
            <w:drawing>
              <wp:inline distT="0" distB="0" distL="0" distR="0" wp14:anchorId="41D0FB9F" wp14:editId="0951E0E0">
                <wp:extent cx="200076" cy="285750"/>
                <wp:effectExtent l="0" t="0" r="9525" b="0"/>
                <wp:docPr id="3" name="Рисунок 3" descr="D:\Главный металлург АГМК\МПЗ\PHOTO мпз\МПЗ 60 суратлари\МПЗ 60 суратлари\Копия Знак АГМК1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Главный металлург АГМК\МПЗ\PHOTO мпз\МПЗ 60 суратлари\МПЗ 60 суратлари\Копия Знак АГМК1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717" cy="285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6" w:type="dxa"/>
          <w:vAlign w:val="center"/>
        </w:tcPr>
        <w:p w14:paraId="559E324B" w14:textId="77777777" w:rsidR="003E4327" w:rsidRDefault="003E4327" w:rsidP="00A473F1">
          <w:pPr>
            <w:pStyle w:val="ae"/>
            <w:rPr>
              <w:rFonts w:ascii="Arial" w:eastAsiaTheme="majorEastAsia" w:hAnsi="Arial" w:cs="Arial"/>
            </w:rPr>
          </w:pPr>
          <w:r w:rsidRPr="00DB131F">
            <w:rPr>
              <w:rFonts w:ascii="Arial" w:eastAsiaTheme="majorEastAsia" w:hAnsi="Arial" w:cs="Arial"/>
              <w:b/>
              <w:i/>
              <w:sz w:val="20"/>
              <w:szCs w:val="20"/>
            </w:rPr>
            <w:t>АО «Алмалыкский ГМК»</w:t>
          </w:r>
        </w:p>
      </w:tc>
      <w:tc>
        <w:tcPr>
          <w:tcW w:w="6345" w:type="dxa"/>
          <w:vAlign w:val="center"/>
        </w:tcPr>
        <w:p w14:paraId="30FC4A61" w14:textId="77777777" w:rsidR="003E4327" w:rsidRPr="00DB131F" w:rsidRDefault="003E4327" w:rsidP="000B70F4">
          <w:pPr>
            <w:pStyle w:val="ae"/>
            <w:jc w:val="right"/>
            <w:rPr>
              <w:rFonts w:ascii="Arial" w:eastAsiaTheme="majorEastAsia" w:hAnsi="Arial" w:cs="Arial"/>
              <w:b/>
              <w:i/>
              <w:sz w:val="20"/>
              <w:szCs w:val="20"/>
            </w:rPr>
          </w:pPr>
          <w:r>
            <w:rPr>
              <w:rFonts w:ascii="Arial" w:eastAsiaTheme="majorEastAsia" w:hAnsi="Arial" w:cs="Arial"/>
              <w:b/>
              <w:i/>
              <w:sz w:val="20"/>
              <w:szCs w:val="20"/>
            </w:rPr>
            <w:t xml:space="preserve">Организация производства прямоугольного изолированного медного провода </w:t>
          </w:r>
        </w:p>
      </w:tc>
    </w:tr>
  </w:tbl>
  <w:p w14:paraId="6F762F96" w14:textId="77777777" w:rsidR="003E4327" w:rsidRPr="00571D1D" w:rsidRDefault="003E4327">
    <w:pPr>
      <w:pStyle w:val="a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F61"/>
    <w:multiLevelType w:val="hybridMultilevel"/>
    <w:tmpl w:val="D4C66A3A"/>
    <w:lvl w:ilvl="0" w:tplc="9FF63B3C">
      <w:start w:val="1"/>
      <w:numFmt w:val="decimal"/>
      <w:lvlText w:val="%1."/>
      <w:lvlJc w:val="left"/>
      <w:pPr>
        <w:ind w:left="881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0AC85EE3"/>
    <w:multiLevelType w:val="hybridMultilevel"/>
    <w:tmpl w:val="6EB6A734"/>
    <w:lvl w:ilvl="0" w:tplc="0C268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865"/>
    <w:multiLevelType w:val="hybridMultilevel"/>
    <w:tmpl w:val="C0FCFC9E"/>
    <w:lvl w:ilvl="0" w:tplc="6238841C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 w15:restartNumberingAfterBreak="0">
    <w:nsid w:val="1A107FC4"/>
    <w:multiLevelType w:val="hybridMultilevel"/>
    <w:tmpl w:val="B45EFF92"/>
    <w:lvl w:ilvl="0" w:tplc="2D28D7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A07D5F"/>
    <w:multiLevelType w:val="multilevel"/>
    <w:tmpl w:val="02E0C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2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CC2035B"/>
    <w:multiLevelType w:val="hybridMultilevel"/>
    <w:tmpl w:val="398E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60A8"/>
    <w:multiLevelType w:val="hybridMultilevel"/>
    <w:tmpl w:val="CF8CB9E4"/>
    <w:lvl w:ilvl="0" w:tplc="2D28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31F5"/>
    <w:multiLevelType w:val="hybridMultilevel"/>
    <w:tmpl w:val="BA3C0858"/>
    <w:lvl w:ilvl="0" w:tplc="6BECD0E4">
      <w:start w:val="1"/>
      <w:numFmt w:val="decimal"/>
      <w:lvlText w:val="%1."/>
      <w:lvlJc w:val="left"/>
      <w:pPr>
        <w:ind w:left="881" w:hanging="360"/>
      </w:pPr>
      <w:rPr>
        <w:rFonts w:ascii="Arial" w:eastAsia="Times New Roman" w:hAnsi="Arial" w:cs="Arial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1E32181B"/>
    <w:multiLevelType w:val="hybridMultilevel"/>
    <w:tmpl w:val="38DA901E"/>
    <w:lvl w:ilvl="0" w:tplc="1E10D0F8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 w15:restartNumberingAfterBreak="0">
    <w:nsid w:val="21712832"/>
    <w:multiLevelType w:val="hybridMultilevel"/>
    <w:tmpl w:val="2AA41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292"/>
    <w:multiLevelType w:val="hybridMultilevel"/>
    <w:tmpl w:val="F5FEAE16"/>
    <w:lvl w:ilvl="0" w:tplc="28E4F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62B7"/>
    <w:multiLevelType w:val="hybridMultilevel"/>
    <w:tmpl w:val="7AB87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38E602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4284C"/>
    <w:multiLevelType w:val="hybridMultilevel"/>
    <w:tmpl w:val="4D2048B0"/>
    <w:lvl w:ilvl="0" w:tplc="2D28D7D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2C65652E"/>
    <w:multiLevelType w:val="hybridMultilevel"/>
    <w:tmpl w:val="D53010E2"/>
    <w:lvl w:ilvl="0" w:tplc="22C8B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250E"/>
    <w:multiLevelType w:val="hybridMultilevel"/>
    <w:tmpl w:val="39AA7678"/>
    <w:lvl w:ilvl="0" w:tplc="F514C356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5" w15:restartNumberingAfterBreak="0">
    <w:nsid w:val="32617775"/>
    <w:multiLevelType w:val="hybridMultilevel"/>
    <w:tmpl w:val="ED64D31A"/>
    <w:lvl w:ilvl="0" w:tplc="4B544C28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6" w15:restartNumberingAfterBreak="0">
    <w:nsid w:val="35E71455"/>
    <w:multiLevelType w:val="hybridMultilevel"/>
    <w:tmpl w:val="610A1E64"/>
    <w:lvl w:ilvl="0" w:tplc="2D28D7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63A1AE0"/>
    <w:multiLevelType w:val="hybridMultilevel"/>
    <w:tmpl w:val="2AA41F9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D5F55"/>
    <w:multiLevelType w:val="hybridMultilevel"/>
    <w:tmpl w:val="2080442C"/>
    <w:lvl w:ilvl="0" w:tplc="1FC0664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D6356"/>
    <w:multiLevelType w:val="hybridMultilevel"/>
    <w:tmpl w:val="2AA41F9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509E6"/>
    <w:multiLevelType w:val="hybridMultilevel"/>
    <w:tmpl w:val="B810BB5A"/>
    <w:lvl w:ilvl="0" w:tplc="0B868DF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1" w15:restartNumberingAfterBreak="0">
    <w:nsid w:val="47A40FAB"/>
    <w:multiLevelType w:val="hybridMultilevel"/>
    <w:tmpl w:val="6EB6A734"/>
    <w:lvl w:ilvl="0" w:tplc="0C268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B10D0"/>
    <w:multiLevelType w:val="hybridMultilevel"/>
    <w:tmpl w:val="6060BEA8"/>
    <w:lvl w:ilvl="0" w:tplc="99F00762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7C61D3A"/>
    <w:multiLevelType w:val="hybridMultilevel"/>
    <w:tmpl w:val="CCD6C2CE"/>
    <w:lvl w:ilvl="0" w:tplc="920095FE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4" w15:restartNumberingAfterBreak="0">
    <w:nsid w:val="5FA16FB3"/>
    <w:multiLevelType w:val="hybridMultilevel"/>
    <w:tmpl w:val="EBF25260"/>
    <w:lvl w:ilvl="0" w:tplc="238E602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4524C"/>
    <w:multiLevelType w:val="hybridMultilevel"/>
    <w:tmpl w:val="EDD2483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6F2138D"/>
    <w:multiLevelType w:val="hybridMultilevel"/>
    <w:tmpl w:val="B27A94CE"/>
    <w:lvl w:ilvl="0" w:tplc="D1320F78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7" w15:restartNumberingAfterBreak="0">
    <w:nsid w:val="672849BD"/>
    <w:multiLevelType w:val="hybridMultilevel"/>
    <w:tmpl w:val="F20C5550"/>
    <w:lvl w:ilvl="0" w:tplc="B3D6A224">
      <w:start w:val="1"/>
      <w:numFmt w:val="decimal"/>
      <w:lvlText w:val="%1."/>
      <w:lvlJc w:val="left"/>
      <w:pPr>
        <w:ind w:left="80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8" w15:restartNumberingAfterBreak="0">
    <w:nsid w:val="68B95925"/>
    <w:multiLevelType w:val="hybridMultilevel"/>
    <w:tmpl w:val="6EB6A734"/>
    <w:lvl w:ilvl="0" w:tplc="0C268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4DFB"/>
    <w:multiLevelType w:val="hybridMultilevel"/>
    <w:tmpl w:val="92240F22"/>
    <w:lvl w:ilvl="0" w:tplc="2D28D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A562AAF"/>
    <w:multiLevelType w:val="hybridMultilevel"/>
    <w:tmpl w:val="0CC096F0"/>
    <w:lvl w:ilvl="0" w:tplc="240E9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8142B"/>
    <w:multiLevelType w:val="hybridMultilevel"/>
    <w:tmpl w:val="F0964692"/>
    <w:lvl w:ilvl="0" w:tplc="2D28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42DC9"/>
    <w:multiLevelType w:val="hybridMultilevel"/>
    <w:tmpl w:val="6EB6A734"/>
    <w:lvl w:ilvl="0" w:tplc="0C268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D7DCC"/>
    <w:multiLevelType w:val="hybridMultilevel"/>
    <w:tmpl w:val="273229EE"/>
    <w:lvl w:ilvl="0" w:tplc="2D28D7DE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71384F0F"/>
    <w:multiLevelType w:val="hybridMultilevel"/>
    <w:tmpl w:val="80F851FA"/>
    <w:lvl w:ilvl="0" w:tplc="2D28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0845"/>
    <w:multiLevelType w:val="hybridMultilevel"/>
    <w:tmpl w:val="941A1522"/>
    <w:lvl w:ilvl="0" w:tplc="2E64294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2"/>
  </w:num>
  <w:num w:numId="3">
    <w:abstractNumId w:val="25"/>
  </w:num>
  <w:num w:numId="4">
    <w:abstractNumId w:val="35"/>
  </w:num>
  <w:num w:numId="5">
    <w:abstractNumId w:val="4"/>
  </w:num>
  <w:num w:numId="6">
    <w:abstractNumId w:val="17"/>
  </w:num>
  <w:num w:numId="7">
    <w:abstractNumId w:val="11"/>
  </w:num>
  <w:num w:numId="8">
    <w:abstractNumId w:val="33"/>
  </w:num>
  <w:num w:numId="9">
    <w:abstractNumId w:val="34"/>
  </w:num>
  <w:num w:numId="10">
    <w:abstractNumId w:val="3"/>
  </w:num>
  <w:num w:numId="11">
    <w:abstractNumId w:val="5"/>
  </w:num>
  <w:num w:numId="12">
    <w:abstractNumId w:val="31"/>
  </w:num>
  <w:num w:numId="13">
    <w:abstractNumId w:val="9"/>
  </w:num>
  <w:num w:numId="14">
    <w:abstractNumId w:val="6"/>
  </w:num>
  <w:num w:numId="15">
    <w:abstractNumId w:val="18"/>
  </w:num>
  <w:num w:numId="16">
    <w:abstractNumId w:val="13"/>
  </w:num>
  <w:num w:numId="17">
    <w:abstractNumId w:val="12"/>
  </w:num>
  <w:num w:numId="18">
    <w:abstractNumId w:val="16"/>
  </w:num>
  <w:num w:numId="19">
    <w:abstractNumId w:val="10"/>
  </w:num>
  <w:num w:numId="20">
    <w:abstractNumId w:val="30"/>
  </w:num>
  <w:num w:numId="21">
    <w:abstractNumId w:val="19"/>
  </w:num>
  <w:num w:numId="22">
    <w:abstractNumId w:val="24"/>
  </w:num>
  <w:num w:numId="23">
    <w:abstractNumId w:val="32"/>
  </w:num>
  <w:num w:numId="24">
    <w:abstractNumId w:val="28"/>
  </w:num>
  <w:num w:numId="25">
    <w:abstractNumId w:val="1"/>
  </w:num>
  <w:num w:numId="26">
    <w:abstractNumId w:val="27"/>
  </w:num>
  <w:num w:numId="27">
    <w:abstractNumId w:val="29"/>
  </w:num>
  <w:num w:numId="28">
    <w:abstractNumId w:val="7"/>
  </w:num>
  <w:num w:numId="29">
    <w:abstractNumId w:val="2"/>
  </w:num>
  <w:num w:numId="30">
    <w:abstractNumId w:val="0"/>
  </w:num>
  <w:num w:numId="31">
    <w:abstractNumId w:val="20"/>
  </w:num>
  <w:num w:numId="32">
    <w:abstractNumId w:val="26"/>
  </w:num>
  <w:num w:numId="33">
    <w:abstractNumId w:val="8"/>
  </w:num>
  <w:num w:numId="34">
    <w:abstractNumId w:val="14"/>
  </w:num>
  <w:num w:numId="35">
    <w:abstractNumId w:val="15"/>
  </w:num>
  <w:num w:numId="36">
    <w:abstractNumId w:val="23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15"/>
    <w:rsid w:val="00001F75"/>
    <w:rsid w:val="000031B5"/>
    <w:rsid w:val="00003901"/>
    <w:rsid w:val="000074E4"/>
    <w:rsid w:val="00007629"/>
    <w:rsid w:val="0001341C"/>
    <w:rsid w:val="000146CF"/>
    <w:rsid w:val="00017528"/>
    <w:rsid w:val="000203AA"/>
    <w:rsid w:val="00022995"/>
    <w:rsid w:val="000241A4"/>
    <w:rsid w:val="00026614"/>
    <w:rsid w:val="0003085C"/>
    <w:rsid w:val="0003388A"/>
    <w:rsid w:val="000349BD"/>
    <w:rsid w:val="000371A7"/>
    <w:rsid w:val="00037732"/>
    <w:rsid w:val="00040881"/>
    <w:rsid w:val="00041730"/>
    <w:rsid w:val="000420A2"/>
    <w:rsid w:val="000467F6"/>
    <w:rsid w:val="000514DE"/>
    <w:rsid w:val="00055225"/>
    <w:rsid w:val="00055EEA"/>
    <w:rsid w:val="00057B2C"/>
    <w:rsid w:val="00060C92"/>
    <w:rsid w:val="000629E4"/>
    <w:rsid w:val="0007122C"/>
    <w:rsid w:val="00071571"/>
    <w:rsid w:val="00075924"/>
    <w:rsid w:val="000768F1"/>
    <w:rsid w:val="000834F0"/>
    <w:rsid w:val="0008486C"/>
    <w:rsid w:val="00085BFB"/>
    <w:rsid w:val="0009097E"/>
    <w:rsid w:val="00092351"/>
    <w:rsid w:val="00093D91"/>
    <w:rsid w:val="00094C02"/>
    <w:rsid w:val="000960F4"/>
    <w:rsid w:val="00096BBA"/>
    <w:rsid w:val="000A0770"/>
    <w:rsid w:val="000A4FFF"/>
    <w:rsid w:val="000B2524"/>
    <w:rsid w:val="000B257B"/>
    <w:rsid w:val="000B3B1A"/>
    <w:rsid w:val="000B4187"/>
    <w:rsid w:val="000B4D98"/>
    <w:rsid w:val="000B5AEA"/>
    <w:rsid w:val="000B60E2"/>
    <w:rsid w:val="000B70F4"/>
    <w:rsid w:val="000B7E5C"/>
    <w:rsid w:val="000C2A67"/>
    <w:rsid w:val="000C39F7"/>
    <w:rsid w:val="000C4647"/>
    <w:rsid w:val="000C5741"/>
    <w:rsid w:val="000C6734"/>
    <w:rsid w:val="000C786B"/>
    <w:rsid w:val="000D09A6"/>
    <w:rsid w:val="000D39C5"/>
    <w:rsid w:val="000D3B4B"/>
    <w:rsid w:val="000E19A3"/>
    <w:rsid w:val="000E209D"/>
    <w:rsid w:val="000E37B3"/>
    <w:rsid w:val="000E55BA"/>
    <w:rsid w:val="000E65E8"/>
    <w:rsid w:val="000F160C"/>
    <w:rsid w:val="000F273B"/>
    <w:rsid w:val="000F3EE1"/>
    <w:rsid w:val="000F737C"/>
    <w:rsid w:val="000F7476"/>
    <w:rsid w:val="001014B6"/>
    <w:rsid w:val="001047F7"/>
    <w:rsid w:val="00105DAD"/>
    <w:rsid w:val="00106793"/>
    <w:rsid w:val="001130A8"/>
    <w:rsid w:val="00115150"/>
    <w:rsid w:val="00116B44"/>
    <w:rsid w:val="00123F92"/>
    <w:rsid w:val="0013135B"/>
    <w:rsid w:val="001336E6"/>
    <w:rsid w:val="00135343"/>
    <w:rsid w:val="00137917"/>
    <w:rsid w:val="0014298E"/>
    <w:rsid w:val="00154F15"/>
    <w:rsid w:val="00156778"/>
    <w:rsid w:val="001567FF"/>
    <w:rsid w:val="00156A2C"/>
    <w:rsid w:val="00164C73"/>
    <w:rsid w:val="00170C24"/>
    <w:rsid w:val="00170D4F"/>
    <w:rsid w:val="00172AE4"/>
    <w:rsid w:val="00176BF8"/>
    <w:rsid w:val="00177911"/>
    <w:rsid w:val="00185CD4"/>
    <w:rsid w:val="00185FD1"/>
    <w:rsid w:val="001902EE"/>
    <w:rsid w:val="00190E13"/>
    <w:rsid w:val="001912F3"/>
    <w:rsid w:val="0019282F"/>
    <w:rsid w:val="00195722"/>
    <w:rsid w:val="001A6C86"/>
    <w:rsid w:val="001B035E"/>
    <w:rsid w:val="001B0CB0"/>
    <w:rsid w:val="001B3B9E"/>
    <w:rsid w:val="001B6D54"/>
    <w:rsid w:val="001B7003"/>
    <w:rsid w:val="001C0CB8"/>
    <w:rsid w:val="001C1F90"/>
    <w:rsid w:val="001C2C3C"/>
    <w:rsid w:val="001C3719"/>
    <w:rsid w:val="001C7D50"/>
    <w:rsid w:val="001C7EB6"/>
    <w:rsid w:val="001D0F24"/>
    <w:rsid w:val="001D28C3"/>
    <w:rsid w:val="001D6297"/>
    <w:rsid w:val="001E0B95"/>
    <w:rsid w:val="001E33E2"/>
    <w:rsid w:val="001E44F0"/>
    <w:rsid w:val="001E51F1"/>
    <w:rsid w:val="001E614E"/>
    <w:rsid w:val="001E633C"/>
    <w:rsid w:val="001E6DA8"/>
    <w:rsid w:val="001F22E1"/>
    <w:rsid w:val="001F54D9"/>
    <w:rsid w:val="001F6843"/>
    <w:rsid w:val="00202A18"/>
    <w:rsid w:val="002044D7"/>
    <w:rsid w:val="00205EF6"/>
    <w:rsid w:val="0021406B"/>
    <w:rsid w:val="0021407B"/>
    <w:rsid w:val="002142D9"/>
    <w:rsid w:val="002166B4"/>
    <w:rsid w:val="00220BA5"/>
    <w:rsid w:val="00220E6F"/>
    <w:rsid w:val="0022419B"/>
    <w:rsid w:val="002243A0"/>
    <w:rsid w:val="00224B37"/>
    <w:rsid w:val="00231B78"/>
    <w:rsid w:val="0023357C"/>
    <w:rsid w:val="00233CF8"/>
    <w:rsid w:val="0023493F"/>
    <w:rsid w:val="00236306"/>
    <w:rsid w:val="002372B6"/>
    <w:rsid w:val="00240B13"/>
    <w:rsid w:val="00242BCA"/>
    <w:rsid w:val="002466C2"/>
    <w:rsid w:val="002474DD"/>
    <w:rsid w:val="002555FE"/>
    <w:rsid w:val="00256FCF"/>
    <w:rsid w:val="00257523"/>
    <w:rsid w:val="0026175F"/>
    <w:rsid w:val="002639A3"/>
    <w:rsid w:val="00263ACD"/>
    <w:rsid w:val="002662EF"/>
    <w:rsid w:val="00266C94"/>
    <w:rsid w:val="00270DB9"/>
    <w:rsid w:val="00272D72"/>
    <w:rsid w:val="0027467E"/>
    <w:rsid w:val="00276062"/>
    <w:rsid w:val="0028363F"/>
    <w:rsid w:val="0028448C"/>
    <w:rsid w:val="0028511F"/>
    <w:rsid w:val="0028799D"/>
    <w:rsid w:val="00292C4F"/>
    <w:rsid w:val="002A22DE"/>
    <w:rsid w:val="002A592A"/>
    <w:rsid w:val="002C7519"/>
    <w:rsid w:val="002D2267"/>
    <w:rsid w:val="002D240A"/>
    <w:rsid w:val="002D389C"/>
    <w:rsid w:val="002E2677"/>
    <w:rsid w:val="002E2E5E"/>
    <w:rsid w:val="002E4DC9"/>
    <w:rsid w:val="002F1087"/>
    <w:rsid w:val="003040C9"/>
    <w:rsid w:val="00305299"/>
    <w:rsid w:val="003065C6"/>
    <w:rsid w:val="003071AF"/>
    <w:rsid w:val="00307E12"/>
    <w:rsid w:val="00312EB6"/>
    <w:rsid w:val="00313213"/>
    <w:rsid w:val="00317526"/>
    <w:rsid w:val="00320B59"/>
    <w:rsid w:val="00320F30"/>
    <w:rsid w:val="0032111F"/>
    <w:rsid w:val="00321B38"/>
    <w:rsid w:val="00323104"/>
    <w:rsid w:val="00323DB0"/>
    <w:rsid w:val="00324308"/>
    <w:rsid w:val="00325D94"/>
    <w:rsid w:val="003265D4"/>
    <w:rsid w:val="00326ED7"/>
    <w:rsid w:val="00331355"/>
    <w:rsid w:val="003335C6"/>
    <w:rsid w:val="0034304F"/>
    <w:rsid w:val="0034307A"/>
    <w:rsid w:val="003438DC"/>
    <w:rsid w:val="00345FB7"/>
    <w:rsid w:val="003474DD"/>
    <w:rsid w:val="00347504"/>
    <w:rsid w:val="00352858"/>
    <w:rsid w:val="0035693F"/>
    <w:rsid w:val="00363DBE"/>
    <w:rsid w:val="00363ED7"/>
    <w:rsid w:val="00372B52"/>
    <w:rsid w:val="00372F2E"/>
    <w:rsid w:val="00373676"/>
    <w:rsid w:val="003741A4"/>
    <w:rsid w:val="0037690C"/>
    <w:rsid w:val="00384B0E"/>
    <w:rsid w:val="00391232"/>
    <w:rsid w:val="003933C4"/>
    <w:rsid w:val="00394A99"/>
    <w:rsid w:val="003964AA"/>
    <w:rsid w:val="003A37AE"/>
    <w:rsid w:val="003A6544"/>
    <w:rsid w:val="003A7533"/>
    <w:rsid w:val="003B50F2"/>
    <w:rsid w:val="003B6358"/>
    <w:rsid w:val="003B7562"/>
    <w:rsid w:val="003C0E13"/>
    <w:rsid w:val="003C4677"/>
    <w:rsid w:val="003C5123"/>
    <w:rsid w:val="003C5405"/>
    <w:rsid w:val="003C6379"/>
    <w:rsid w:val="003C6F4B"/>
    <w:rsid w:val="003C7815"/>
    <w:rsid w:val="003D33FE"/>
    <w:rsid w:val="003D4FDC"/>
    <w:rsid w:val="003E32E7"/>
    <w:rsid w:val="003E3E33"/>
    <w:rsid w:val="003E4327"/>
    <w:rsid w:val="003E64D3"/>
    <w:rsid w:val="003E7CC8"/>
    <w:rsid w:val="003F116B"/>
    <w:rsid w:val="003F150D"/>
    <w:rsid w:val="003F30E2"/>
    <w:rsid w:val="003F340E"/>
    <w:rsid w:val="003F37E5"/>
    <w:rsid w:val="003F6AC5"/>
    <w:rsid w:val="004024EF"/>
    <w:rsid w:val="004029C6"/>
    <w:rsid w:val="0040688B"/>
    <w:rsid w:val="004106D2"/>
    <w:rsid w:val="004108C5"/>
    <w:rsid w:val="00411663"/>
    <w:rsid w:val="00412000"/>
    <w:rsid w:val="00412F44"/>
    <w:rsid w:val="00421B1C"/>
    <w:rsid w:val="0042710D"/>
    <w:rsid w:val="004379F7"/>
    <w:rsid w:val="004410E6"/>
    <w:rsid w:val="004419F4"/>
    <w:rsid w:val="0044363F"/>
    <w:rsid w:val="0044508D"/>
    <w:rsid w:val="00446BB6"/>
    <w:rsid w:val="00452652"/>
    <w:rsid w:val="00453796"/>
    <w:rsid w:val="00455ACA"/>
    <w:rsid w:val="00457A43"/>
    <w:rsid w:val="00460289"/>
    <w:rsid w:val="00460922"/>
    <w:rsid w:val="00461D1B"/>
    <w:rsid w:val="0046210B"/>
    <w:rsid w:val="00464F96"/>
    <w:rsid w:val="004659DF"/>
    <w:rsid w:val="004675BE"/>
    <w:rsid w:val="0046766A"/>
    <w:rsid w:val="00475A30"/>
    <w:rsid w:val="00476F98"/>
    <w:rsid w:val="00480AA0"/>
    <w:rsid w:val="004849AD"/>
    <w:rsid w:val="004875FF"/>
    <w:rsid w:val="00487AE9"/>
    <w:rsid w:val="00487FF6"/>
    <w:rsid w:val="00492A74"/>
    <w:rsid w:val="00492D8E"/>
    <w:rsid w:val="004948CD"/>
    <w:rsid w:val="004951E8"/>
    <w:rsid w:val="00495545"/>
    <w:rsid w:val="004A1553"/>
    <w:rsid w:val="004B002E"/>
    <w:rsid w:val="004B4964"/>
    <w:rsid w:val="004B5E20"/>
    <w:rsid w:val="004B5EE2"/>
    <w:rsid w:val="004B789F"/>
    <w:rsid w:val="004B7FEB"/>
    <w:rsid w:val="004C08A3"/>
    <w:rsid w:val="004C3F3D"/>
    <w:rsid w:val="004C415E"/>
    <w:rsid w:val="004C79E5"/>
    <w:rsid w:val="004D0D3E"/>
    <w:rsid w:val="004D564B"/>
    <w:rsid w:val="004D5DD2"/>
    <w:rsid w:val="004E063F"/>
    <w:rsid w:val="004E12B9"/>
    <w:rsid w:val="004E47F4"/>
    <w:rsid w:val="004E4BFC"/>
    <w:rsid w:val="004E4FA0"/>
    <w:rsid w:val="004E5815"/>
    <w:rsid w:val="004E76E1"/>
    <w:rsid w:val="004F0C6A"/>
    <w:rsid w:val="004F21AC"/>
    <w:rsid w:val="004F2259"/>
    <w:rsid w:val="004F2B6A"/>
    <w:rsid w:val="004F477A"/>
    <w:rsid w:val="004F4ADC"/>
    <w:rsid w:val="004F727A"/>
    <w:rsid w:val="004F7A3D"/>
    <w:rsid w:val="0050183D"/>
    <w:rsid w:val="00502367"/>
    <w:rsid w:val="00502ABD"/>
    <w:rsid w:val="00502CC7"/>
    <w:rsid w:val="00502CD9"/>
    <w:rsid w:val="005078A3"/>
    <w:rsid w:val="0051115B"/>
    <w:rsid w:val="005137FD"/>
    <w:rsid w:val="00515892"/>
    <w:rsid w:val="00515DAA"/>
    <w:rsid w:val="00516E96"/>
    <w:rsid w:val="00520593"/>
    <w:rsid w:val="005242ED"/>
    <w:rsid w:val="005269B7"/>
    <w:rsid w:val="005310EB"/>
    <w:rsid w:val="0053211B"/>
    <w:rsid w:val="00534146"/>
    <w:rsid w:val="00535554"/>
    <w:rsid w:val="00536C15"/>
    <w:rsid w:val="00544241"/>
    <w:rsid w:val="00551440"/>
    <w:rsid w:val="00555A94"/>
    <w:rsid w:val="00556D20"/>
    <w:rsid w:val="00556E00"/>
    <w:rsid w:val="00557CBA"/>
    <w:rsid w:val="00557FE3"/>
    <w:rsid w:val="00561B34"/>
    <w:rsid w:val="00561E0D"/>
    <w:rsid w:val="00561EEB"/>
    <w:rsid w:val="00562A6F"/>
    <w:rsid w:val="00563E76"/>
    <w:rsid w:val="00570792"/>
    <w:rsid w:val="00571D1D"/>
    <w:rsid w:val="005731FE"/>
    <w:rsid w:val="00573931"/>
    <w:rsid w:val="00576434"/>
    <w:rsid w:val="0058115A"/>
    <w:rsid w:val="005816B2"/>
    <w:rsid w:val="00584A10"/>
    <w:rsid w:val="00584FFA"/>
    <w:rsid w:val="00586B59"/>
    <w:rsid w:val="00591FF5"/>
    <w:rsid w:val="005930AA"/>
    <w:rsid w:val="00595891"/>
    <w:rsid w:val="00595961"/>
    <w:rsid w:val="00596447"/>
    <w:rsid w:val="005A01DF"/>
    <w:rsid w:val="005A11FA"/>
    <w:rsid w:val="005A3D6E"/>
    <w:rsid w:val="005A6D4E"/>
    <w:rsid w:val="005A6F25"/>
    <w:rsid w:val="005B014D"/>
    <w:rsid w:val="005B3E3C"/>
    <w:rsid w:val="005B5267"/>
    <w:rsid w:val="005C17F4"/>
    <w:rsid w:val="005C28F5"/>
    <w:rsid w:val="005C444B"/>
    <w:rsid w:val="005C5169"/>
    <w:rsid w:val="005C72EE"/>
    <w:rsid w:val="005D12BB"/>
    <w:rsid w:val="005D16F7"/>
    <w:rsid w:val="005D345E"/>
    <w:rsid w:val="005D7ADF"/>
    <w:rsid w:val="005E2508"/>
    <w:rsid w:val="005E48B0"/>
    <w:rsid w:val="005F0247"/>
    <w:rsid w:val="005F0C91"/>
    <w:rsid w:val="005F3EA6"/>
    <w:rsid w:val="005F4B0B"/>
    <w:rsid w:val="005F651A"/>
    <w:rsid w:val="005F6C94"/>
    <w:rsid w:val="00601968"/>
    <w:rsid w:val="0060405E"/>
    <w:rsid w:val="0061217F"/>
    <w:rsid w:val="00615542"/>
    <w:rsid w:val="00620B3D"/>
    <w:rsid w:val="00620D4E"/>
    <w:rsid w:val="00620E37"/>
    <w:rsid w:val="00631D03"/>
    <w:rsid w:val="006350B4"/>
    <w:rsid w:val="00636528"/>
    <w:rsid w:val="006375A0"/>
    <w:rsid w:val="00637D38"/>
    <w:rsid w:val="00640B66"/>
    <w:rsid w:val="00640E57"/>
    <w:rsid w:val="00642D3B"/>
    <w:rsid w:val="006454E6"/>
    <w:rsid w:val="00646AE8"/>
    <w:rsid w:val="00650BB7"/>
    <w:rsid w:val="0065180B"/>
    <w:rsid w:val="00651B88"/>
    <w:rsid w:val="00653A2C"/>
    <w:rsid w:val="00653A85"/>
    <w:rsid w:val="00655C92"/>
    <w:rsid w:val="00656D7A"/>
    <w:rsid w:val="00662239"/>
    <w:rsid w:val="00664941"/>
    <w:rsid w:val="006669AA"/>
    <w:rsid w:val="00666A0F"/>
    <w:rsid w:val="00666AB0"/>
    <w:rsid w:val="006679C9"/>
    <w:rsid w:val="00667CC4"/>
    <w:rsid w:val="00673D84"/>
    <w:rsid w:val="00674AF3"/>
    <w:rsid w:val="00675125"/>
    <w:rsid w:val="00676492"/>
    <w:rsid w:val="00680F3C"/>
    <w:rsid w:val="0068306F"/>
    <w:rsid w:val="0068311D"/>
    <w:rsid w:val="0068524D"/>
    <w:rsid w:val="00686E29"/>
    <w:rsid w:val="00686F13"/>
    <w:rsid w:val="006902CD"/>
    <w:rsid w:val="0069559A"/>
    <w:rsid w:val="00697B81"/>
    <w:rsid w:val="006A242C"/>
    <w:rsid w:val="006A5CB6"/>
    <w:rsid w:val="006B7808"/>
    <w:rsid w:val="006B7FA1"/>
    <w:rsid w:val="006C412F"/>
    <w:rsid w:val="006C42CB"/>
    <w:rsid w:val="006D012A"/>
    <w:rsid w:val="006D1A19"/>
    <w:rsid w:val="006D3319"/>
    <w:rsid w:val="006D37FE"/>
    <w:rsid w:val="006D499B"/>
    <w:rsid w:val="006E06FB"/>
    <w:rsid w:val="006E4E5D"/>
    <w:rsid w:val="006E62E8"/>
    <w:rsid w:val="006E791F"/>
    <w:rsid w:val="006F1B57"/>
    <w:rsid w:val="006F2103"/>
    <w:rsid w:val="006F21FE"/>
    <w:rsid w:val="006F4FEA"/>
    <w:rsid w:val="006F5915"/>
    <w:rsid w:val="006F6FCC"/>
    <w:rsid w:val="006F7233"/>
    <w:rsid w:val="006F74FD"/>
    <w:rsid w:val="0070594B"/>
    <w:rsid w:val="007064BF"/>
    <w:rsid w:val="007069E6"/>
    <w:rsid w:val="00711370"/>
    <w:rsid w:val="00711731"/>
    <w:rsid w:val="007125A9"/>
    <w:rsid w:val="00714DC8"/>
    <w:rsid w:val="00721DC0"/>
    <w:rsid w:val="00730883"/>
    <w:rsid w:val="00734328"/>
    <w:rsid w:val="00734444"/>
    <w:rsid w:val="00740618"/>
    <w:rsid w:val="0074185A"/>
    <w:rsid w:val="00743B6A"/>
    <w:rsid w:val="007447D8"/>
    <w:rsid w:val="00746D9A"/>
    <w:rsid w:val="00746EDD"/>
    <w:rsid w:val="007512B7"/>
    <w:rsid w:val="00751392"/>
    <w:rsid w:val="007544BA"/>
    <w:rsid w:val="0075639E"/>
    <w:rsid w:val="007602BE"/>
    <w:rsid w:val="00762551"/>
    <w:rsid w:val="00763EBC"/>
    <w:rsid w:val="0076448A"/>
    <w:rsid w:val="00764747"/>
    <w:rsid w:val="007665D9"/>
    <w:rsid w:val="0077524E"/>
    <w:rsid w:val="00791530"/>
    <w:rsid w:val="00791E48"/>
    <w:rsid w:val="007934DA"/>
    <w:rsid w:val="00793818"/>
    <w:rsid w:val="007A4038"/>
    <w:rsid w:val="007A6F39"/>
    <w:rsid w:val="007B20C4"/>
    <w:rsid w:val="007B35F3"/>
    <w:rsid w:val="007B7B9F"/>
    <w:rsid w:val="007C18DD"/>
    <w:rsid w:val="007C4853"/>
    <w:rsid w:val="007D1FD5"/>
    <w:rsid w:val="007D378C"/>
    <w:rsid w:val="007D5553"/>
    <w:rsid w:val="007D727F"/>
    <w:rsid w:val="007E1739"/>
    <w:rsid w:val="007E18E3"/>
    <w:rsid w:val="007E2B94"/>
    <w:rsid w:val="007E3EBC"/>
    <w:rsid w:val="007E4675"/>
    <w:rsid w:val="007E49E9"/>
    <w:rsid w:val="007F34F9"/>
    <w:rsid w:val="007F6518"/>
    <w:rsid w:val="008018F6"/>
    <w:rsid w:val="00801BF5"/>
    <w:rsid w:val="00801CAF"/>
    <w:rsid w:val="0080266B"/>
    <w:rsid w:val="00803C98"/>
    <w:rsid w:val="00804634"/>
    <w:rsid w:val="00810848"/>
    <w:rsid w:val="008111BE"/>
    <w:rsid w:val="00811629"/>
    <w:rsid w:val="00813B06"/>
    <w:rsid w:val="00814B69"/>
    <w:rsid w:val="008157A4"/>
    <w:rsid w:val="00817ADF"/>
    <w:rsid w:val="00820FD8"/>
    <w:rsid w:val="00821355"/>
    <w:rsid w:val="008221E3"/>
    <w:rsid w:val="008227F1"/>
    <w:rsid w:val="00822ABB"/>
    <w:rsid w:val="00823C66"/>
    <w:rsid w:val="00824E57"/>
    <w:rsid w:val="0082509E"/>
    <w:rsid w:val="00837EFC"/>
    <w:rsid w:val="00843F4D"/>
    <w:rsid w:val="00846610"/>
    <w:rsid w:val="00851D25"/>
    <w:rsid w:val="00855148"/>
    <w:rsid w:val="00855C2E"/>
    <w:rsid w:val="00855F1D"/>
    <w:rsid w:val="0085769D"/>
    <w:rsid w:val="008626BB"/>
    <w:rsid w:val="00862C5D"/>
    <w:rsid w:val="00864F63"/>
    <w:rsid w:val="0086542B"/>
    <w:rsid w:val="00866575"/>
    <w:rsid w:val="00866901"/>
    <w:rsid w:val="0087173D"/>
    <w:rsid w:val="00872D56"/>
    <w:rsid w:val="00872DE7"/>
    <w:rsid w:val="008739D9"/>
    <w:rsid w:val="00873D2D"/>
    <w:rsid w:val="00876D28"/>
    <w:rsid w:val="00880FBF"/>
    <w:rsid w:val="00881A08"/>
    <w:rsid w:val="00883A4A"/>
    <w:rsid w:val="00885845"/>
    <w:rsid w:val="008929D1"/>
    <w:rsid w:val="00895C41"/>
    <w:rsid w:val="00895E02"/>
    <w:rsid w:val="00896616"/>
    <w:rsid w:val="0089705E"/>
    <w:rsid w:val="00897259"/>
    <w:rsid w:val="008A026B"/>
    <w:rsid w:val="008A1DE7"/>
    <w:rsid w:val="008A75D7"/>
    <w:rsid w:val="008B1C69"/>
    <w:rsid w:val="008C0FCD"/>
    <w:rsid w:val="008C1E75"/>
    <w:rsid w:val="008C1F86"/>
    <w:rsid w:val="008C3A32"/>
    <w:rsid w:val="008C4A0B"/>
    <w:rsid w:val="008C4CC5"/>
    <w:rsid w:val="008C5B4C"/>
    <w:rsid w:val="008D0B5D"/>
    <w:rsid w:val="008D0E04"/>
    <w:rsid w:val="008D236F"/>
    <w:rsid w:val="008D5125"/>
    <w:rsid w:val="008E1764"/>
    <w:rsid w:val="008E303A"/>
    <w:rsid w:val="008E4BA9"/>
    <w:rsid w:val="008F1922"/>
    <w:rsid w:val="008F2737"/>
    <w:rsid w:val="00902548"/>
    <w:rsid w:val="009046CE"/>
    <w:rsid w:val="00906218"/>
    <w:rsid w:val="00906984"/>
    <w:rsid w:val="00910FAB"/>
    <w:rsid w:val="00911F59"/>
    <w:rsid w:val="009125AB"/>
    <w:rsid w:val="00912DFC"/>
    <w:rsid w:val="00915F72"/>
    <w:rsid w:val="0092093D"/>
    <w:rsid w:val="00921AA3"/>
    <w:rsid w:val="00922621"/>
    <w:rsid w:val="00924EDA"/>
    <w:rsid w:val="009303E4"/>
    <w:rsid w:val="00931F03"/>
    <w:rsid w:val="00933D51"/>
    <w:rsid w:val="00933DBD"/>
    <w:rsid w:val="00933FEF"/>
    <w:rsid w:val="00935A35"/>
    <w:rsid w:val="009375B8"/>
    <w:rsid w:val="0093768B"/>
    <w:rsid w:val="009410A5"/>
    <w:rsid w:val="009443FC"/>
    <w:rsid w:val="00947D7B"/>
    <w:rsid w:val="009530B7"/>
    <w:rsid w:val="00953294"/>
    <w:rsid w:val="00953CC0"/>
    <w:rsid w:val="00955A39"/>
    <w:rsid w:val="00955BAB"/>
    <w:rsid w:val="00960936"/>
    <w:rsid w:val="0096320E"/>
    <w:rsid w:val="00964A28"/>
    <w:rsid w:val="00966F77"/>
    <w:rsid w:val="00970937"/>
    <w:rsid w:val="009723EF"/>
    <w:rsid w:val="00977AAD"/>
    <w:rsid w:val="0098088D"/>
    <w:rsid w:val="00982AE8"/>
    <w:rsid w:val="009861A4"/>
    <w:rsid w:val="009875AD"/>
    <w:rsid w:val="009876FB"/>
    <w:rsid w:val="00987B62"/>
    <w:rsid w:val="009925B0"/>
    <w:rsid w:val="00992AB3"/>
    <w:rsid w:val="00992D87"/>
    <w:rsid w:val="009938BA"/>
    <w:rsid w:val="00994791"/>
    <w:rsid w:val="00996283"/>
    <w:rsid w:val="009A084E"/>
    <w:rsid w:val="009A1A2C"/>
    <w:rsid w:val="009A38F6"/>
    <w:rsid w:val="009A4C1D"/>
    <w:rsid w:val="009A5ABA"/>
    <w:rsid w:val="009A69AD"/>
    <w:rsid w:val="009B1451"/>
    <w:rsid w:val="009B3EDB"/>
    <w:rsid w:val="009B4CCA"/>
    <w:rsid w:val="009B68FD"/>
    <w:rsid w:val="009B7A1D"/>
    <w:rsid w:val="009C0149"/>
    <w:rsid w:val="009C30BB"/>
    <w:rsid w:val="009C3742"/>
    <w:rsid w:val="009C3E5D"/>
    <w:rsid w:val="009C46C9"/>
    <w:rsid w:val="009C46FA"/>
    <w:rsid w:val="009C5695"/>
    <w:rsid w:val="009C5B91"/>
    <w:rsid w:val="009D302C"/>
    <w:rsid w:val="009D349C"/>
    <w:rsid w:val="009D66BA"/>
    <w:rsid w:val="009D6D8E"/>
    <w:rsid w:val="009D7084"/>
    <w:rsid w:val="009D751F"/>
    <w:rsid w:val="009D75B6"/>
    <w:rsid w:val="009E3656"/>
    <w:rsid w:val="009E5F1E"/>
    <w:rsid w:val="009F1167"/>
    <w:rsid w:val="009F29E9"/>
    <w:rsid w:val="009F3496"/>
    <w:rsid w:val="009F4EA0"/>
    <w:rsid w:val="009F53FD"/>
    <w:rsid w:val="00A00FDB"/>
    <w:rsid w:val="00A0216F"/>
    <w:rsid w:val="00A02618"/>
    <w:rsid w:val="00A06629"/>
    <w:rsid w:val="00A06E1A"/>
    <w:rsid w:val="00A07318"/>
    <w:rsid w:val="00A074A0"/>
    <w:rsid w:val="00A10FDF"/>
    <w:rsid w:val="00A11145"/>
    <w:rsid w:val="00A12870"/>
    <w:rsid w:val="00A17E94"/>
    <w:rsid w:val="00A17FA9"/>
    <w:rsid w:val="00A20F80"/>
    <w:rsid w:val="00A21497"/>
    <w:rsid w:val="00A22757"/>
    <w:rsid w:val="00A25BE7"/>
    <w:rsid w:val="00A25E00"/>
    <w:rsid w:val="00A26C35"/>
    <w:rsid w:val="00A34970"/>
    <w:rsid w:val="00A35622"/>
    <w:rsid w:val="00A36A11"/>
    <w:rsid w:val="00A3741A"/>
    <w:rsid w:val="00A379DC"/>
    <w:rsid w:val="00A37FF8"/>
    <w:rsid w:val="00A435CF"/>
    <w:rsid w:val="00A44FDF"/>
    <w:rsid w:val="00A455D5"/>
    <w:rsid w:val="00A473F1"/>
    <w:rsid w:val="00A47638"/>
    <w:rsid w:val="00A53D30"/>
    <w:rsid w:val="00A54F82"/>
    <w:rsid w:val="00A553B2"/>
    <w:rsid w:val="00A55BFD"/>
    <w:rsid w:val="00A62D6D"/>
    <w:rsid w:val="00A62DD4"/>
    <w:rsid w:val="00A63AF5"/>
    <w:rsid w:val="00A64627"/>
    <w:rsid w:val="00A6693D"/>
    <w:rsid w:val="00A70E62"/>
    <w:rsid w:val="00A724D4"/>
    <w:rsid w:val="00A736CA"/>
    <w:rsid w:val="00A75A5D"/>
    <w:rsid w:val="00A75D90"/>
    <w:rsid w:val="00A825D9"/>
    <w:rsid w:val="00A8335A"/>
    <w:rsid w:val="00A8336F"/>
    <w:rsid w:val="00A8391A"/>
    <w:rsid w:val="00A8431E"/>
    <w:rsid w:val="00A85172"/>
    <w:rsid w:val="00A8630D"/>
    <w:rsid w:val="00A86CDA"/>
    <w:rsid w:val="00A90DBB"/>
    <w:rsid w:val="00A920C0"/>
    <w:rsid w:val="00A92EDB"/>
    <w:rsid w:val="00A94FED"/>
    <w:rsid w:val="00A95B44"/>
    <w:rsid w:val="00A9679A"/>
    <w:rsid w:val="00A96BAC"/>
    <w:rsid w:val="00AA1079"/>
    <w:rsid w:val="00AA5250"/>
    <w:rsid w:val="00AA6A6B"/>
    <w:rsid w:val="00AB1931"/>
    <w:rsid w:val="00AB3746"/>
    <w:rsid w:val="00AB3CDC"/>
    <w:rsid w:val="00AB768E"/>
    <w:rsid w:val="00AC0203"/>
    <w:rsid w:val="00AC2F4B"/>
    <w:rsid w:val="00AC64C7"/>
    <w:rsid w:val="00AC7D15"/>
    <w:rsid w:val="00AD088B"/>
    <w:rsid w:val="00AD218D"/>
    <w:rsid w:val="00AD22BF"/>
    <w:rsid w:val="00AD6E3D"/>
    <w:rsid w:val="00AE1A7E"/>
    <w:rsid w:val="00AE1DCB"/>
    <w:rsid w:val="00AE2E85"/>
    <w:rsid w:val="00AE56F7"/>
    <w:rsid w:val="00AE5A3B"/>
    <w:rsid w:val="00AE5CEF"/>
    <w:rsid w:val="00AE73A3"/>
    <w:rsid w:val="00AF1AF4"/>
    <w:rsid w:val="00AF4831"/>
    <w:rsid w:val="00AF751A"/>
    <w:rsid w:val="00B15C7F"/>
    <w:rsid w:val="00B17B5C"/>
    <w:rsid w:val="00B202E3"/>
    <w:rsid w:val="00B25205"/>
    <w:rsid w:val="00B30520"/>
    <w:rsid w:val="00B32B11"/>
    <w:rsid w:val="00B33300"/>
    <w:rsid w:val="00B349C4"/>
    <w:rsid w:val="00B35721"/>
    <w:rsid w:val="00B3775B"/>
    <w:rsid w:val="00B4280E"/>
    <w:rsid w:val="00B42E1C"/>
    <w:rsid w:val="00B44ACB"/>
    <w:rsid w:val="00B4516E"/>
    <w:rsid w:val="00B463B3"/>
    <w:rsid w:val="00B50066"/>
    <w:rsid w:val="00B5355D"/>
    <w:rsid w:val="00B549F7"/>
    <w:rsid w:val="00B55EA4"/>
    <w:rsid w:val="00B56EE2"/>
    <w:rsid w:val="00B56FCF"/>
    <w:rsid w:val="00B577FD"/>
    <w:rsid w:val="00B6723D"/>
    <w:rsid w:val="00B70A12"/>
    <w:rsid w:val="00B92288"/>
    <w:rsid w:val="00B9798A"/>
    <w:rsid w:val="00BA0975"/>
    <w:rsid w:val="00BA0D2D"/>
    <w:rsid w:val="00BA438A"/>
    <w:rsid w:val="00BA4E1C"/>
    <w:rsid w:val="00BA627E"/>
    <w:rsid w:val="00BB1501"/>
    <w:rsid w:val="00BB2890"/>
    <w:rsid w:val="00BB4A6D"/>
    <w:rsid w:val="00BB516D"/>
    <w:rsid w:val="00BC04DA"/>
    <w:rsid w:val="00BC0525"/>
    <w:rsid w:val="00BC1562"/>
    <w:rsid w:val="00BC24A9"/>
    <w:rsid w:val="00BC2EF1"/>
    <w:rsid w:val="00BC34DB"/>
    <w:rsid w:val="00BC38EB"/>
    <w:rsid w:val="00BC45F4"/>
    <w:rsid w:val="00BD09F8"/>
    <w:rsid w:val="00BD158D"/>
    <w:rsid w:val="00BD2468"/>
    <w:rsid w:val="00BD35E9"/>
    <w:rsid w:val="00BD73F5"/>
    <w:rsid w:val="00BE1BD5"/>
    <w:rsid w:val="00BE3520"/>
    <w:rsid w:val="00BE56FF"/>
    <w:rsid w:val="00BE576D"/>
    <w:rsid w:val="00BF2220"/>
    <w:rsid w:val="00BF6BD4"/>
    <w:rsid w:val="00C018AF"/>
    <w:rsid w:val="00C055CE"/>
    <w:rsid w:val="00C05752"/>
    <w:rsid w:val="00C05C63"/>
    <w:rsid w:val="00C136D2"/>
    <w:rsid w:val="00C2069F"/>
    <w:rsid w:val="00C21023"/>
    <w:rsid w:val="00C2508E"/>
    <w:rsid w:val="00C25BB3"/>
    <w:rsid w:val="00C30AB1"/>
    <w:rsid w:val="00C357A2"/>
    <w:rsid w:val="00C40E53"/>
    <w:rsid w:val="00C417EA"/>
    <w:rsid w:val="00C41B52"/>
    <w:rsid w:val="00C433EF"/>
    <w:rsid w:val="00C468DC"/>
    <w:rsid w:val="00C46DD1"/>
    <w:rsid w:val="00C470FE"/>
    <w:rsid w:val="00C47825"/>
    <w:rsid w:val="00C5320C"/>
    <w:rsid w:val="00C545D4"/>
    <w:rsid w:val="00C5549D"/>
    <w:rsid w:val="00C55A09"/>
    <w:rsid w:val="00C631D2"/>
    <w:rsid w:val="00C63B7C"/>
    <w:rsid w:val="00C63E3F"/>
    <w:rsid w:val="00C64250"/>
    <w:rsid w:val="00C651B3"/>
    <w:rsid w:val="00C65528"/>
    <w:rsid w:val="00C67F38"/>
    <w:rsid w:val="00C701F4"/>
    <w:rsid w:val="00C7053B"/>
    <w:rsid w:val="00C721DA"/>
    <w:rsid w:val="00C73221"/>
    <w:rsid w:val="00C745A4"/>
    <w:rsid w:val="00C74854"/>
    <w:rsid w:val="00C77F2E"/>
    <w:rsid w:val="00C817C0"/>
    <w:rsid w:val="00C835B9"/>
    <w:rsid w:val="00C8689C"/>
    <w:rsid w:val="00C92D11"/>
    <w:rsid w:val="00C93539"/>
    <w:rsid w:val="00C936C0"/>
    <w:rsid w:val="00C946C5"/>
    <w:rsid w:val="00CA040F"/>
    <w:rsid w:val="00CA0787"/>
    <w:rsid w:val="00CA0E2A"/>
    <w:rsid w:val="00CA2219"/>
    <w:rsid w:val="00CA6135"/>
    <w:rsid w:val="00CB194C"/>
    <w:rsid w:val="00CB1F6D"/>
    <w:rsid w:val="00CB4A6E"/>
    <w:rsid w:val="00CC4268"/>
    <w:rsid w:val="00CC4431"/>
    <w:rsid w:val="00CC4ACC"/>
    <w:rsid w:val="00CC51BD"/>
    <w:rsid w:val="00CC5A70"/>
    <w:rsid w:val="00CC6341"/>
    <w:rsid w:val="00CC69BC"/>
    <w:rsid w:val="00CC7641"/>
    <w:rsid w:val="00CD0AF7"/>
    <w:rsid w:val="00CD13CD"/>
    <w:rsid w:val="00CD312C"/>
    <w:rsid w:val="00CD4C4A"/>
    <w:rsid w:val="00CD558F"/>
    <w:rsid w:val="00CE019B"/>
    <w:rsid w:val="00CE0858"/>
    <w:rsid w:val="00CE0BBB"/>
    <w:rsid w:val="00CE226B"/>
    <w:rsid w:val="00CE2D53"/>
    <w:rsid w:val="00CE3839"/>
    <w:rsid w:val="00CE3AC3"/>
    <w:rsid w:val="00CE4640"/>
    <w:rsid w:val="00CE46EA"/>
    <w:rsid w:val="00CE4F45"/>
    <w:rsid w:val="00CE705B"/>
    <w:rsid w:val="00CE76A9"/>
    <w:rsid w:val="00CE7EB9"/>
    <w:rsid w:val="00CF17EB"/>
    <w:rsid w:val="00CF3497"/>
    <w:rsid w:val="00CF45FC"/>
    <w:rsid w:val="00CF6752"/>
    <w:rsid w:val="00CF7972"/>
    <w:rsid w:val="00D00894"/>
    <w:rsid w:val="00D02C09"/>
    <w:rsid w:val="00D03104"/>
    <w:rsid w:val="00D034D2"/>
    <w:rsid w:val="00D03966"/>
    <w:rsid w:val="00D12043"/>
    <w:rsid w:val="00D17008"/>
    <w:rsid w:val="00D210E1"/>
    <w:rsid w:val="00D23AFD"/>
    <w:rsid w:val="00D23CF8"/>
    <w:rsid w:val="00D24515"/>
    <w:rsid w:val="00D25622"/>
    <w:rsid w:val="00D26156"/>
    <w:rsid w:val="00D339E0"/>
    <w:rsid w:val="00D36440"/>
    <w:rsid w:val="00D37A78"/>
    <w:rsid w:val="00D4158C"/>
    <w:rsid w:val="00D41E7F"/>
    <w:rsid w:val="00D42B6C"/>
    <w:rsid w:val="00D42B99"/>
    <w:rsid w:val="00D43FBF"/>
    <w:rsid w:val="00D4634A"/>
    <w:rsid w:val="00D525F1"/>
    <w:rsid w:val="00D52679"/>
    <w:rsid w:val="00D52A64"/>
    <w:rsid w:val="00D53FFF"/>
    <w:rsid w:val="00D54C68"/>
    <w:rsid w:val="00D568A8"/>
    <w:rsid w:val="00D56F57"/>
    <w:rsid w:val="00D61FCC"/>
    <w:rsid w:val="00D6341E"/>
    <w:rsid w:val="00D637D0"/>
    <w:rsid w:val="00D63F73"/>
    <w:rsid w:val="00D651A9"/>
    <w:rsid w:val="00D659C4"/>
    <w:rsid w:val="00D66C07"/>
    <w:rsid w:val="00D71725"/>
    <w:rsid w:val="00D73EB2"/>
    <w:rsid w:val="00D81A5E"/>
    <w:rsid w:val="00D82AF5"/>
    <w:rsid w:val="00D840AB"/>
    <w:rsid w:val="00D87D10"/>
    <w:rsid w:val="00D92BB0"/>
    <w:rsid w:val="00D9387B"/>
    <w:rsid w:val="00D96638"/>
    <w:rsid w:val="00D973FB"/>
    <w:rsid w:val="00DA0215"/>
    <w:rsid w:val="00DA7445"/>
    <w:rsid w:val="00DB131F"/>
    <w:rsid w:val="00DB14F0"/>
    <w:rsid w:val="00DB28DD"/>
    <w:rsid w:val="00DB2936"/>
    <w:rsid w:val="00DB2B42"/>
    <w:rsid w:val="00DB72EF"/>
    <w:rsid w:val="00DB790A"/>
    <w:rsid w:val="00DC00BC"/>
    <w:rsid w:val="00DC01D5"/>
    <w:rsid w:val="00DC089F"/>
    <w:rsid w:val="00DC1164"/>
    <w:rsid w:val="00DC5F27"/>
    <w:rsid w:val="00DC7D73"/>
    <w:rsid w:val="00DD0191"/>
    <w:rsid w:val="00DD0CD0"/>
    <w:rsid w:val="00DD2625"/>
    <w:rsid w:val="00DD3201"/>
    <w:rsid w:val="00DD5241"/>
    <w:rsid w:val="00DE4387"/>
    <w:rsid w:val="00DE44C5"/>
    <w:rsid w:val="00DE6866"/>
    <w:rsid w:val="00E01376"/>
    <w:rsid w:val="00E0300B"/>
    <w:rsid w:val="00E05BBF"/>
    <w:rsid w:val="00E079AE"/>
    <w:rsid w:val="00E07C78"/>
    <w:rsid w:val="00E117F2"/>
    <w:rsid w:val="00E16C88"/>
    <w:rsid w:val="00E276AD"/>
    <w:rsid w:val="00E30C72"/>
    <w:rsid w:val="00E3159B"/>
    <w:rsid w:val="00E323FA"/>
    <w:rsid w:val="00E33600"/>
    <w:rsid w:val="00E35F7F"/>
    <w:rsid w:val="00E36A9E"/>
    <w:rsid w:val="00E40A5C"/>
    <w:rsid w:val="00E41058"/>
    <w:rsid w:val="00E42497"/>
    <w:rsid w:val="00E44BE4"/>
    <w:rsid w:val="00E47B39"/>
    <w:rsid w:val="00E5369B"/>
    <w:rsid w:val="00E545FC"/>
    <w:rsid w:val="00E55C4E"/>
    <w:rsid w:val="00E6195D"/>
    <w:rsid w:val="00E62713"/>
    <w:rsid w:val="00E62B77"/>
    <w:rsid w:val="00E63EEB"/>
    <w:rsid w:val="00E657E4"/>
    <w:rsid w:val="00E65912"/>
    <w:rsid w:val="00E673F4"/>
    <w:rsid w:val="00E67488"/>
    <w:rsid w:val="00E709E7"/>
    <w:rsid w:val="00E71825"/>
    <w:rsid w:val="00E72818"/>
    <w:rsid w:val="00E72A68"/>
    <w:rsid w:val="00E73010"/>
    <w:rsid w:val="00E8020B"/>
    <w:rsid w:val="00E80732"/>
    <w:rsid w:val="00E86EA5"/>
    <w:rsid w:val="00E90E18"/>
    <w:rsid w:val="00E92B67"/>
    <w:rsid w:val="00E93007"/>
    <w:rsid w:val="00E94016"/>
    <w:rsid w:val="00E94F8C"/>
    <w:rsid w:val="00E96ADF"/>
    <w:rsid w:val="00EA1B36"/>
    <w:rsid w:val="00EA485F"/>
    <w:rsid w:val="00EA4FD6"/>
    <w:rsid w:val="00EB39BA"/>
    <w:rsid w:val="00EB5209"/>
    <w:rsid w:val="00EC5BAD"/>
    <w:rsid w:val="00EC7B21"/>
    <w:rsid w:val="00ED071C"/>
    <w:rsid w:val="00ED0C55"/>
    <w:rsid w:val="00ED3F01"/>
    <w:rsid w:val="00ED53CE"/>
    <w:rsid w:val="00ED56B9"/>
    <w:rsid w:val="00EE683E"/>
    <w:rsid w:val="00EE686A"/>
    <w:rsid w:val="00EE728F"/>
    <w:rsid w:val="00EF175D"/>
    <w:rsid w:val="00EF36BF"/>
    <w:rsid w:val="00EF437B"/>
    <w:rsid w:val="00EF64EB"/>
    <w:rsid w:val="00F00515"/>
    <w:rsid w:val="00F0061C"/>
    <w:rsid w:val="00F01921"/>
    <w:rsid w:val="00F0276C"/>
    <w:rsid w:val="00F04D08"/>
    <w:rsid w:val="00F11529"/>
    <w:rsid w:val="00F11679"/>
    <w:rsid w:val="00F138A0"/>
    <w:rsid w:val="00F140FA"/>
    <w:rsid w:val="00F14339"/>
    <w:rsid w:val="00F175E4"/>
    <w:rsid w:val="00F20322"/>
    <w:rsid w:val="00F235F6"/>
    <w:rsid w:val="00F26E58"/>
    <w:rsid w:val="00F274D9"/>
    <w:rsid w:val="00F27882"/>
    <w:rsid w:val="00F30376"/>
    <w:rsid w:val="00F334CD"/>
    <w:rsid w:val="00F34903"/>
    <w:rsid w:val="00F34FD9"/>
    <w:rsid w:val="00F3559B"/>
    <w:rsid w:val="00F36565"/>
    <w:rsid w:val="00F37884"/>
    <w:rsid w:val="00F428DF"/>
    <w:rsid w:val="00F46B88"/>
    <w:rsid w:val="00F4790E"/>
    <w:rsid w:val="00F47A34"/>
    <w:rsid w:val="00F5002C"/>
    <w:rsid w:val="00F51AE4"/>
    <w:rsid w:val="00F53557"/>
    <w:rsid w:val="00F5356F"/>
    <w:rsid w:val="00F53D89"/>
    <w:rsid w:val="00F57F8E"/>
    <w:rsid w:val="00F60C49"/>
    <w:rsid w:val="00F60E75"/>
    <w:rsid w:val="00F61093"/>
    <w:rsid w:val="00F613EB"/>
    <w:rsid w:val="00F61AB1"/>
    <w:rsid w:val="00F71A3A"/>
    <w:rsid w:val="00F7217E"/>
    <w:rsid w:val="00F727AE"/>
    <w:rsid w:val="00F73756"/>
    <w:rsid w:val="00F841D4"/>
    <w:rsid w:val="00F84509"/>
    <w:rsid w:val="00F86DCB"/>
    <w:rsid w:val="00F87212"/>
    <w:rsid w:val="00F91EF1"/>
    <w:rsid w:val="00F93149"/>
    <w:rsid w:val="00F93264"/>
    <w:rsid w:val="00FA020F"/>
    <w:rsid w:val="00FA3566"/>
    <w:rsid w:val="00FA403E"/>
    <w:rsid w:val="00FA45EA"/>
    <w:rsid w:val="00FA5A0E"/>
    <w:rsid w:val="00FB596A"/>
    <w:rsid w:val="00FB7336"/>
    <w:rsid w:val="00FC0FEF"/>
    <w:rsid w:val="00FC2D11"/>
    <w:rsid w:val="00FC312C"/>
    <w:rsid w:val="00FC618A"/>
    <w:rsid w:val="00FC6E1B"/>
    <w:rsid w:val="00FC7B80"/>
    <w:rsid w:val="00FC7FAE"/>
    <w:rsid w:val="00FD21F1"/>
    <w:rsid w:val="00FD2E15"/>
    <w:rsid w:val="00FD3863"/>
    <w:rsid w:val="00FE08A2"/>
    <w:rsid w:val="00FE1673"/>
    <w:rsid w:val="00FE30A4"/>
    <w:rsid w:val="00FE3BB1"/>
    <w:rsid w:val="00FE67FD"/>
    <w:rsid w:val="00FE6CE9"/>
    <w:rsid w:val="00FF0B83"/>
    <w:rsid w:val="00FF17F7"/>
    <w:rsid w:val="00FF26C6"/>
    <w:rsid w:val="00FF2894"/>
    <w:rsid w:val="00FF48E0"/>
    <w:rsid w:val="00FF4984"/>
    <w:rsid w:val="00FF5ADC"/>
    <w:rsid w:val="00FF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C078E"/>
  <w15:docId w15:val="{7726BD8A-C42F-4C18-8502-98BE2E59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0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00515"/>
    <w:pPr>
      <w:keepNext/>
      <w:shd w:val="clear" w:color="auto" w:fill="FFFFFF"/>
      <w:autoSpaceDE w:val="0"/>
      <w:autoSpaceDN w:val="0"/>
      <w:adjustRightInd w:val="0"/>
      <w:spacing w:after="60"/>
      <w:ind w:firstLine="425"/>
      <w:jc w:val="both"/>
      <w:outlineLvl w:val="2"/>
    </w:pPr>
    <w:rPr>
      <w:rFonts w:ascii="Arial" w:hAnsi="Arial"/>
      <w:b/>
      <w:bCs/>
      <w:color w:val="000000"/>
      <w:szCs w:val="20"/>
    </w:rPr>
  </w:style>
  <w:style w:type="paragraph" w:styleId="6">
    <w:name w:val="heading 6"/>
    <w:basedOn w:val="a"/>
    <w:next w:val="a"/>
    <w:link w:val="60"/>
    <w:qFormat/>
    <w:rsid w:val="00FA020F"/>
    <w:pPr>
      <w:spacing w:before="240" w:after="60"/>
      <w:outlineLvl w:val="5"/>
    </w:pPr>
    <w:rPr>
      <w:b/>
      <w:bCs/>
      <w:sz w:val="22"/>
      <w:szCs w:val="22"/>
      <w:lang w:val="de-DE" w:eastAsia="de-DE"/>
    </w:rPr>
  </w:style>
  <w:style w:type="paragraph" w:styleId="7">
    <w:name w:val="heading 7"/>
    <w:basedOn w:val="a"/>
    <w:next w:val="a"/>
    <w:link w:val="70"/>
    <w:uiPriority w:val="9"/>
    <w:unhideWhenUsed/>
    <w:qFormat/>
    <w:rsid w:val="00321B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F00515"/>
    <w:pPr>
      <w:keepNext/>
      <w:ind w:left="1244"/>
      <w:jc w:val="center"/>
      <w:outlineLvl w:val="8"/>
    </w:pPr>
    <w:rPr>
      <w:rFonts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0515"/>
    <w:rPr>
      <w:rFonts w:ascii="Arial" w:eastAsia="Times New Roman" w:hAnsi="Arial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00515"/>
    <w:rPr>
      <w:rFonts w:ascii="Times New Roman" w:eastAsia="Times New Roman" w:hAnsi="Times New Roman" w:cs="Arial"/>
      <w:b/>
      <w:bCs/>
      <w:sz w:val="20"/>
      <w:szCs w:val="24"/>
      <w:lang w:eastAsia="ru-RU"/>
    </w:rPr>
  </w:style>
  <w:style w:type="paragraph" w:styleId="a3">
    <w:name w:val="footnote text"/>
    <w:basedOn w:val="a"/>
    <w:link w:val="a4"/>
    <w:unhideWhenUsed/>
    <w:rsid w:val="00F0051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00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00515"/>
    <w:pPr>
      <w:shd w:val="clear" w:color="auto" w:fill="FFFFFF"/>
      <w:autoSpaceDE w:val="0"/>
      <w:autoSpaceDN w:val="0"/>
      <w:adjustRightInd w:val="0"/>
      <w:spacing w:after="60"/>
      <w:ind w:firstLine="425"/>
      <w:jc w:val="both"/>
    </w:pPr>
    <w:rPr>
      <w:rFonts w:ascii="Arial" w:hAnsi="Arial"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00515"/>
    <w:rPr>
      <w:rFonts w:ascii="Arial" w:eastAsia="Times New Roman" w:hAnsi="Arial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footnote reference"/>
    <w:basedOn w:val="a0"/>
    <w:semiHidden/>
    <w:unhideWhenUsed/>
    <w:rsid w:val="00F0051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A8335A"/>
    <w:pPr>
      <w:ind w:left="720"/>
      <w:contextualSpacing/>
    </w:pPr>
    <w:rPr>
      <w:rFonts w:eastAsia="Calibri"/>
    </w:rPr>
  </w:style>
  <w:style w:type="character" w:customStyle="1" w:styleId="60">
    <w:name w:val="Заголовок 6 Знак"/>
    <w:basedOn w:val="a0"/>
    <w:link w:val="6"/>
    <w:rsid w:val="00FA020F"/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aa">
    <w:name w:val="Body Text"/>
    <w:basedOn w:val="a"/>
    <w:link w:val="ab"/>
    <w:uiPriority w:val="99"/>
    <w:rsid w:val="00823C6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823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5"/>
    <w:rsid w:val="00A54F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basedOn w:val="ac"/>
    <w:rsid w:val="00A54F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c"/>
    <w:rsid w:val="00A54F82"/>
    <w:pPr>
      <w:widowControl w:val="0"/>
      <w:shd w:val="clear" w:color="auto" w:fill="FFFFFF"/>
      <w:spacing w:before="480" w:after="240" w:line="283" w:lineRule="exact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c"/>
    <w:rsid w:val="00A54F8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5pt">
    <w:name w:val="Основной текст + 10;5 pt"/>
    <w:basedOn w:val="ac"/>
    <w:rsid w:val="000E19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9F29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F2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F29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2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Основной текст8"/>
    <w:basedOn w:val="a"/>
    <w:rsid w:val="00FC312C"/>
    <w:pPr>
      <w:widowControl w:val="0"/>
      <w:shd w:val="clear" w:color="auto" w:fill="FFFFFF"/>
      <w:spacing w:line="0" w:lineRule="atLeast"/>
      <w:ind w:hanging="420"/>
    </w:pPr>
    <w:rPr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2F10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10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A86CDA"/>
    <w:pPr>
      <w:ind w:left="720"/>
      <w:contextualSpacing/>
    </w:pPr>
  </w:style>
  <w:style w:type="table" w:styleId="af4">
    <w:name w:val="Table Grid"/>
    <w:basedOn w:val="a1"/>
    <w:uiPriority w:val="39"/>
    <w:rsid w:val="00E6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0"/>
    <w:link w:val="a8"/>
    <w:uiPriority w:val="34"/>
    <w:locked/>
    <w:rsid w:val="00DD26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4F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0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6F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A6F25"/>
  </w:style>
  <w:style w:type="paragraph" w:customStyle="1" w:styleId="Default">
    <w:name w:val="Default"/>
    <w:rsid w:val="00DD0191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321B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556E0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56E0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56E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56E0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56E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1B3C-503E-47BA-9985-7F478F13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32</Pages>
  <Words>6214</Words>
  <Characters>35425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Строительство нового цеха электролиза меди</vt:lpstr>
      <vt:lpstr>Строительство нового цеха электролиза меди</vt:lpstr>
    </vt:vector>
  </TitlesOfParts>
  <Company>agmk</Company>
  <LinksUpToDate>false</LinksUpToDate>
  <CharactersWithSpaces>41556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нового цеха электролиза меди</dc:title>
  <dc:creator>Наталья Бычихина</dc:creator>
  <cp:lastModifiedBy>Машарипов Шахбоз Анвар угли</cp:lastModifiedBy>
  <cp:revision>10</cp:revision>
  <cp:lastPrinted>2023-01-23T05:24:00Z</cp:lastPrinted>
  <dcterms:created xsi:type="dcterms:W3CDTF">2023-01-11T06:17:00Z</dcterms:created>
  <dcterms:modified xsi:type="dcterms:W3CDTF">2023-02-01T03:36:00Z</dcterms:modified>
</cp:coreProperties>
</file>